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596174839"/>
      </w:sdtPr>
      <w:sdtContent>
        <w:p>
          <w:pPr>
            <w:pStyle w:val="Normal"/>
            <w:rPr/>
          </w:pPr>
          <w:r>
            <w:rPr/>
            <mc:AlternateContent>
              <mc:Choice Requires="wpg">
                <w:drawing>
                  <wp:anchor behindDoc="0" distT="0" distB="0" distL="114300" distR="114300" simplePos="0" locked="0" layoutInCell="1" allowOverlap="1" relativeHeight="5">
                    <wp:simplePos x="0" y="0"/>
                    <wp:positionH relativeFrom="page">
                      <wp:align>center</wp:align>
                    </wp:positionH>
                    <wp:positionV relativeFrom="page">
                      <wp:posOffset>231140</wp:posOffset>
                    </wp:positionV>
                    <wp:extent cx="7315835" cy="1216025"/>
                    <wp:effectExtent l="0" t="0" r="1270" b="1905"/>
                    <wp:wrapNone/>
                    <wp:docPr id="1" name="Group 149"/>
                    <a:graphic xmlns:a="http://schemas.openxmlformats.org/drawingml/2006/main">
                      <a:graphicData uri="http://schemas.microsoft.com/office/word/2010/wordprocessingGroup">
                        <wpg:wgp>
                          <wpg:cNvGrpSpPr/>
                          <wpg:grpSpPr>
                            <a:xfrm>
                              <a:off x="0" y="0"/>
                              <a:ext cx="7315200" cy="1215360"/>
                            </a:xfrm>
                          </wpg:grpSpPr>
                          <wps:wsp>
                            <wps:cNvSpPr/>
                            <wps:spPr>
                              <a:xfrm>
                                <a:off x="0" y="0"/>
                                <a:ext cx="7315200" cy="1129680"/>
                              </a:xfrm>
                              <a:custGeom>
                                <a:avLst/>
                                <a:gdLst/>
                                <a:ah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wps:style>
                            <wps:bodyPr/>
                          </wps:wsp>
                          <wps:wsp>
                            <wps:cNvSpPr/>
                            <wps:spPr>
                              <a:xfrm>
                                <a:off x="0" y="0"/>
                                <a:ext cx="7315200" cy="1215360"/>
                              </a:xfrm>
                              <a:prstGeom prst="rect">
                                <a:avLst/>
                              </a:prstGeom>
                              <a:blipFill>
                                <a:blip r:embed="rId2"/>
                                <a:stretch>
                                  <a:fillRect l="0" t="0" r="-7573" b="0"/>
                                </a:stretch>
                              </a:blipFill>
                              <a:ln>
                                <a:noFill/>
                              </a:ln>
                            </wps:spPr>
                            <wps:style>
                              <a:lnRef idx="2">
                                <a:schemeClr val="accent1">
                                  <a:shade val="50000"/>
                                </a:schemeClr>
                              </a:lnRef>
                              <a:fillRef idx="1">
                                <a:schemeClr val="accent1"/>
                              </a:fillRef>
                              <a:effectRef idx="0">
                                <a:schemeClr val="accent1"/>
                              </a:effectRef>
                              <a:fontRef idx="minor"/>
                            </wps:style>
                            <wps:bodyPr/>
                          </wps:wsp>
                        </wpg:wgp>
                      </a:graphicData>
                    </a:graphic>
                    <wp14:sizeRelH relativeFrom="page">
                      <wp14:pctWidth>94000</wp14:pctWidth>
                    </wp14:sizeRelH>
                    <wp14:sizeRelV relativeFrom="page">
                      <wp14:pctHeight>12000</wp14:pctHeight>
                    </wp14:sizeRelV>
                  </wp:anchor>
                </w:drawing>
              </mc:Choice>
              <mc:Fallback>
                <w:pict>
                  <v:group id="shape_0" alt="Group 149" style="position:absolute;margin-left:18pt;margin-top:18.2pt;width:576pt;height:95.7pt" coordorigin="360,364" coordsize="11520,1914">
                    <v:rect id="shape_0" ID="Rectangle 151" stroked="f" style="position:absolute;left:360;top:364;width:11519;height:1913;mso-position-horizontal:center;mso-position-horizontal-relative:page;mso-position-vertical-relative:page">
                      <w10:wrap type="none"/>
                      <v:imagedata r:id="rId2" o:detectmouseclick="t"/>
                      <v:stroke color="#3465a4" weight="12600" joinstyle="miter" endcap="flat"/>
                    </v:rect>
                  </v:group>
                </w:pict>
              </mc:Fallback>
            </mc:AlternateContent>
          </w:r>
        </w:p>
        <w:p>
          <w:pPr>
            <w:pStyle w:val="Normal"/>
            <w:rPr/>
          </w:pPr>
          <w:r>
            <w:rPr/>
            <mc:AlternateContent>
              <mc:Choice Requires="wps">
                <w:drawing>
                  <wp:anchor behindDoc="0" distT="0" distB="0" distL="114300" distR="114300" simplePos="0" locked="0" layoutInCell="1" allowOverlap="1" relativeHeight="2">
                    <wp:simplePos x="0" y="0"/>
                    <wp:positionH relativeFrom="page">
                      <wp:posOffset>229235</wp:posOffset>
                    </wp:positionH>
                    <wp:positionV relativeFrom="page">
                      <wp:posOffset>1322070</wp:posOffset>
                    </wp:positionV>
                    <wp:extent cx="7476490" cy="3686175"/>
                    <wp:effectExtent l="0" t="0" r="0" b="6350"/>
                    <wp:wrapSquare wrapText="bothSides"/>
                    <wp:docPr id="2" name="Text Box 154"/>
                    <a:graphic xmlns:a="http://schemas.openxmlformats.org/drawingml/2006/main">
                      <a:graphicData uri="http://schemas.microsoft.com/office/word/2010/wordprocessingShape">
                        <wps:wsp>
                          <wps:cNvSpPr/>
                          <wps:spPr>
                            <a:xfrm>
                              <a:off x="0" y="0"/>
                              <a:ext cx="7475760" cy="3685680"/>
                            </a:xfrm>
                            <a:prstGeom prst="rect">
                              <a:avLst/>
                            </a:prstGeom>
                            <a:noFill/>
                            <a:ln w="6480">
                              <a:noFill/>
                            </a:ln>
                          </wps:spPr>
                          <wps:style>
                            <a:lnRef idx="0"/>
                            <a:fillRef idx="0"/>
                            <a:effectRef idx="0"/>
                            <a:fontRef idx="minor"/>
                          </wps:style>
                          <wps:txbx>
                            <w:txbxContent>
                              <w:p>
                                <w:pPr>
                                  <w:pStyle w:val="FrameContents"/>
                                  <w:jc w:val="right"/>
                                  <w:rPr>
                                    <w:color w:val="5B9BD5" w:themeColor="accent1"/>
                                    <w:sz w:val="64"/>
                                    <w:szCs w:val="64"/>
                                  </w:rPr>
                                </w:pPr>
                                <w:sdt>
                                  <w:sdtPr>
                                    <w:alias w:val="Title"/>
                                  </w:sdtPr>
                                  <w:sdtContent>
                                    <w:r>
                                      <w:rPr>
                                        <w:caps/>
                                        <w:color w:val="5B9BD5" w:themeColor="accent1"/>
                                        <w:sz w:val="64"/>
                                        <w:szCs w:val="64"/>
                                      </w:rPr>
                                      <w:t>Project Scotian Sanctuary – Project Plan</w:t>
                                    </w:r>
                                  </w:sdtContent>
                                </w:sdt>
                              </w:p>
                              <w:p>
                                <w:pPr>
                                  <w:pStyle w:val="FrameContents"/>
                                  <w:spacing w:before="0" w:after="160"/>
                                  <w:jc w:val="right"/>
                                  <w:rPr/>
                                </w:pPr>
                                <w:r>
                                  <w:rPr>
                                    <w:color w:val="404040" w:themeColor="text1" w:themeTint="bf"/>
                                    <w:sz w:val="36"/>
                                    <w:szCs w:val="36"/>
                                  </w:rPr>
                                  <w:t>Project Scotian Sanctuary</w:t>
                                </w:r>
                              </w:p>
                            </w:txbxContent>
                          </wps:txbx>
                          <wps:bodyPr lIns="1600200" rIns="685800" tIns="0" bIns="0" anchor="b">
                            <a:prstTxWarp prst="textNoShape"/>
                            <a:noAutofit/>
                          </wps:bodyPr>
                        </wps:wsp>
                      </a:graphicData>
                    </a:graphic>
                    <wp14:sizeRelH relativeFrom="page">
                      <wp14:pctWidth>94000</wp14:pctWidth>
                    </wp14:sizeRelH>
                    <wp14:sizeRelV relativeFrom="page">
                      <wp14:pctHeight>36000</wp14:pctHeight>
                    </wp14:sizeRelV>
                  </wp:anchor>
                </w:drawing>
              </mc:Choice>
              <mc:Fallback>
                <w:pict>
                  <v:rect id="shape_0" ID="Text Box 154" stroked="f" style="position:absolute;margin-left:18.05pt;margin-top:104.1pt;width:588.6pt;height:290.15pt;mso-position-horizontal-relative:page;mso-position-vertical-relative:page">
                    <w10:wrap type="square"/>
                    <v:fill o:detectmouseclick="t" on="false"/>
                    <v:stroke color="#3465a4" weight="6480" joinstyle="round" endcap="flat"/>
                    <v:textbox>
                      <w:txbxContent>
                        <w:p>
                          <w:pPr>
                            <w:pStyle w:val="FrameContents"/>
                            <w:jc w:val="right"/>
                            <w:rPr>
                              <w:color w:val="5B9BD5" w:themeColor="accent1"/>
                              <w:sz w:val="64"/>
                              <w:szCs w:val="64"/>
                            </w:rPr>
                          </w:pPr>
                          <w:sdt>
                            <w:sdtPr>
                              <w:text/>
                              <w:dataBinding w:prefixMappings="xmlns:ns0='http://purl.org/dc/elements/1.1/' xmlns:ns1='http://schemas.openxmlformats.org/package/2006/metadata/core-properties' " w:xpath="/ns1:coreProperties[1]/ns0:title[1]" w:storeItemID="{6C3C8BC8-F283-45AE-878A-BAB7291924A1}"/>
                              <w:alias w:val="Title"/>
                            </w:sdtPr>
                            <w:sdtContent>
                              <w:r>
                                <w:rPr>
                                  <w:caps/>
                                  <w:color w:val="5B9BD5" w:themeColor="accent1"/>
                                  <w:sz w:val="64"/>
                                  <w:szCs w:val="64"/>
                                </w:rPr>
                                <w:t>Project Scotian Sanctuary – Project Plan</w:t>
                              </w:r>
                            </w:sdtContent>
                          </w:sdt>
                        </w:p>
                        <w:p>
                          <w:pPr>
                            <w:pStyle w:val="FrameContents"/>
                            <w:spacing w:before="0" w:after="160"/>
                            <w:jc w:val="right"/>
                            <w:rPr/>
                          </w:pPr>
                          <w:r>
                            <w:rPr>
                              <w:color w:val="404040" w:themeColor="text1" w:themeTint="bf"/>
                              <w:sz w:val="36"/>
                              <w:szCs w:val="36"/>
                            </w:rPr>
                            <w:t>Project Scotian Sanctuary</w:t>
                          </w:r>
                        </w:p>
                      </w:txbxContent>
                    </v:textbox>
                  </v:rect>
                </w:pict>
              </mc:Fallback>
            </mc:AlternateContent>
            <mc:AlternateContent>
              <mc:Choice Requires="wps">
                <w:drawing>
                  <wp:anchor behindDoc="0" distT="0" distB="0" distL="114300" distR="114300" simplePos="0" locked="0" layoutInCell="1" allowOverlap="1" relativeHeight="3">
                    <wp:simplePos x="0" y="0"/>
                    <wp:positionH relativeFrom="page">
                      <wp:posOffset>228600</wp:posOffset>
                    </wp:positionH>
                    <wp:positionV relativeFrom="page">
                      <wp:posOffset>7343775</wp:posOffset>
                    </wp:positionV>
                    <wp:extent cx="7277735" cy="895985"/>
                    <wp:effectExtent l="0" t="0" r="0" b="0"/>
                    <wp:wrapSquare wrapText="bothSides"/>
                    <wp:docPr id="4" name="Text Box 152"/>
                    <a:graphic xmlns:a="http://schemas.openxmlformats.org/drawingml/2006/main">
                      <a:graphicData uri="http://schemas.microsoft.com/office/word/2010/wordprocessingShape">
                        <wps:wsp>
                          <wps:cNvSpPr/>
                          <wps:spPr>
                            <a:xfrm>
                              <a:off x="0" y="0"/>
                              <a:ext cx="7277040" cy="895320"/>
                            </a:xfrm>
                            <a:prstGeom prst="rect">
                              <a:avLst/>
                            </a:prstGeom>
                            <a:noFill/>
                            <a:ln w="6480">
                              <a:noFill/>
                            </a:ln>
                          </wps:spPr>
                          <wps:style>
                            <a:lnRef idx="0">
                              <a:schemeClr val="accent1"/>
                            </a:lnRef>
                            <a:fillRef idx="0">
                              <a:schemeClr val="accent1"/>
                            </a:fillRef>
                            <a:effectRef idx="0">
                              <a:schemeClr val="accent1"/>
                            </a:effectRef>
                            <a:fontRef idx="minor"/>
                          </wps:style>
                          <wps:txbx>
                            <w:txbxContent>
                              <w:p>
                                <w:pPr>
                                  <w:pStyle w:val="NoSpacing"/>
                                  <w:jc w:val="right"/>
                                  <w:rPr>
                                    <w:color w:val="595959" w:themeColor="text1" w:themeTint="a6"/>
                                    <w:sz w:val="28"/>
                                    <w:szCs w:val="28"/>
                                  </w:rPr>
                                </w:pPr>
                                <w:r>
                                  <w:rPr>
                                    <w:color w:val="595959" w:themeColor="text1" w:themeTint="a6"/>
                                    <w:sz w:val="28"/>
                                    <w:szCs w:val="28"/>
                                  </w:rPr>
                                </w:r>
                              </w:p>
                              <w:p>
                                <w:pPr>
                                  <w:pStyle w:val="NoSpacing"/>
                                  <w:jc w:val="right"/>
                                  <w:rPr>
                                    <w:color w:val="595959" w:themeColor="text1" w:themeTint="a6"/>
                                    <w:sz w:val="28"/>
                                    <w:szCs w:val="28"/>
                                  </w:rPr>
                                </w:pPr>
                                <w:r>
                                  <w:rPr>
                                    <w:color w:val="595959" w:themeColor="text1" w:themeTint="a6"/>
                                    <w:sz w:val="28"/>
                                    <w:szCs w:val="28"/>
                                  </w:rPr>
                                  <w:t>Introduction to Project Management (MGT 5164)</w:t>
                                </w:r>
                              </w:p>
                              <w:p>
                                <w:pPr>
                                  <w:pStyle w:val="NoSpacing"/>
                                  <w:jc w:val="right"/>
                                  <w:rPr>
                                    <w:color w:val="595959" w:themeColor="text1" w:themeTint="a6"/>
                                    <w:sz w:val="28"/>
                                    <w:szCs w:val="28"/>
                                  </w:rPr>
                                </w:pPr>
                                <w:r>
                                  <w:rPr>
                                    <w:color w:val="595959" w:themeColor="text1" w:themeTint="a6"/>
                                    <w:sz w:val="28"/>
                                    <w:szCs w:val="28"/>
                                  </w:rPr>
                                  <w:t>Submitted by: James Ouzas</w:t>
                                </w:r>
                              </w:p>
                              <w:p>
                                <w:pPr>
                                  <w:pStyle w:val="NoSpacing"/>
                                  <w:jc w:val="right"/>
                                  <w:rPr>
                                    <w:color w:val="595959" w:themeColor="text1" w:themeTint="a6"/>
                                    <w:sz w:val="28"/>
                                    <w:szCs w:val="28"/>
                                  </w:rPr>
                                </w:pPr>
                                <w:r>
                                  <w:rPr>
                                    <w:color w:val="595959" w:themeColor="text1" w:themeTint="a6"/>
                                    <w:sz w:val="28"/>
                                    <w:szCs w:val="28"/>
                                  </w:rPr>
                                  <w:t>Submitted on: July 24</w:t>
                                </w:r>
                                <w:r>
                                  <w:rPr>
                                    <w:color w:val="595959" w:themeColor="text1" w:themeTint="a6"/>
                                    <w:sz w:val="28"/>
                                    <w:szCs w:val="28"/>
                                    <w:vertAlign w:val="superscript"/>
                                  </w:rPr>
                                  <w:t>th</w:t>
                                </w:r>
                                <w:r>
                                  <w:rPr>
                                    <w:color w:val="595959" w:themeColor="text1" w:themeTint="a6"/>
                                    <w:sz w:val="28"/>
                                    <w:szCs w:val="28"/>
                                  </w:rPr>
                                  <w:t>, 2017</w:t>
                                </w:r>
                              </w:p>
                              <w:p>
                                <w:pPr>
                                  <w:pStyle w:val="NoSpacing"/>
                                  <w:jc w:val="right"/>
                                  <w:rPr/>
                                </w:pPr>
                                <w:r>
                                  <w:rPr/>
                                </w:r>
                              </w:p>
                            </w:txbxContent>
                          </wps:txbx>
                          <wps:bodyPr lIns="1600200" rIns="685800" tIns="0" bIns="0" anchor="b">
                            <a:prstTxWarp prst="textNoShape"/>
                            <a:noAutofit/>
                          </wps:bodyPr>
                        </wps:wsp>
                      </a:graphicData>
                    </a:graphic>
                  </wp:anchor>
                </w:drawing>
              </mc:Choice>
              <mc:Fallback>
                <w:pict>
                  <v:rect id="shape_0" ID="Text Box 152" stroked="f" style="position:absolute;margin-left:18pt;margin-top:578.25pt;width:572.95pt;height:70.45pt;mso-position-horizontal-relative:page;mso-position-vertical-relative:page">
                    <w10:wrap type="square"/>
                    <v:fill o:detectmouseclick="t" on="false"/>
                    <v:stroke color="#3465a4" weight="6480" joinstyle="round" endcap="flat"/>
                    <v:textbox>
                      <w:txbxContent>
                        <w:p>
                          <w:pPr>
                            <w:pStyle w:val="NoSpacing"/>
                            <w:jc w:val="right"/>
                            <w:rPr>
                              <w:color w:val="595959" w:themeColor="text1" w:themeTint="a6"/>
                              <w:sz w:val="28"/>
                              <w:szCs w:val="28"/>
                            </w:rPr>
                          </w:pPr>
                          <w:r>
                            <w:rPr>
                              <w:color w:val="595959" w:themeColor="text1" w:themeTint="a6"/>
                              <w:sz w:val="28"/>
                              <w:szCs w:val="28"/>
                            </w:rPr>
                          </w:r>
                        </w:p>
                        <w:p>
                          <w:pPr>
                            <w:pStyle w:val="NoSpacing"/>
                            <w:jc w:val="right"/>
                            <w:rPr>
                              <w:color w:val="595959" w:themeColor="text1" w:themeTint="a6"/>
                              <w:sz w:val="28"/>
                              <w:szCs w:val="28"/>
                            </w:rPr>
                          </w:pPr>
                          <w:r>
                            <w:rPr>
                              <w:color w:val="595959" w:themeColor="text1" w:themeTint="a6"/>
                              <w:sz w:val="28"/>
                              <w:szCs w:val="28"/>
                            </w:rPr>
                            <w:t>Introduction to Project Management (MGT 5164)</w:t>
                          </w:r>
                        </w:p>
                        <w:sdt>
                          <w:sdtPr>
                            <w:text/>
                            <w:id w:val="1809854749"/>
                            <w:dataBinding w:prefixMappings="xmlns:ns0='http://purl.org/dc/elements/1.1/' xmlns:ns1='http://schemas.openxmlformats.org/package/2006/metadata/core-properties' " w:xpath="/ns1:coreProperties[1]/ns0:creator[1]" w:storeItemID="{6C3C8BC8-F283-45AE-878A-BAB7291924A1}"/>
                            <w:alias w:val="Author"/>
                          </w:sdtPr>
                          <w:sdtContent>
                            <w:p>
                              <w:pPr>
                                <w:pStyle w:val="NoSpacing"/>
                                <w:jc w:val="right"/>
                                <w:rPr>
                                  <w:color w:val="595959" w:themeColor="text1" w:themeTint="a6"/>
                                  <w:sz w:val="28"/>
                                  <w:szCs w:val="28"/>
                                </w:rPr>
                              </w:pPr>
                              <w:r>
                                <w:rPr>
                                  <w:color w:val="595959" w:themeColor="text1" w:themeTint="a6"/>
                                  <w:sz w:val="28"/>
                                  <w:szCs w:val="28"/>
                                </w:rPr>
                                <w:t>Submitted by: James Ouzas</w:t>
                              </w:r>
                            </w:p>
                          </w:sdtContent>
                        </w:sdt>
                        <w:p>
                          <w:pPr>
                            <w:pStyle w:val="NoSpacing"/>
                            <w:jc w:val="right"/>
                            <w:rPr>
                              <w:color w:val="595959" w:themeColor="text1" w:themeTint="a6"/>
                              <w:sz w:val="28"/>
                              <w:szCs w:val="28"/>
                            </w:rPr>
                          </w:pPr>
                          <w:r>
                            <w:rPr>
                              <w:color w:val="595959" w:themeColor="text1" w:themeTint="a6"/>
                              <w:sz w:val="28"/>
                              <w:szCs w:val="28"/>
                            </w:rPr>
                            <w:t>Submitted on: July 24</w:t>
                          </w:r>
                          <w:r>
                            <w:rPr>
                              <w:color w:val="595959" w:themeColor="text1" w:themeTint="a6"/>
                              <w:sz w:val="28"/>
                              <w:szCs w:val="28"/>
                              <w:vertAlign w:val="superscript"/>
                            </w:rPr>
                            <w:t>th</w:t>
                          </w:r>
                          <w:r>
                            <w:rPr>
                              <w:color w:val="595959" w:themeColor="text1" w:themeTint="a6"/>
                              <w:sz w:val="28"/>
                              <w:szCs w:val="28"/>
                            </w:rPr>
                            <w:t>, 2017</w:t>
                          </w:r>
                        </w:p>
                        <w:p>
                          <w:pPr>
                            <w:pStyle w:val="NoSpacing"/>
                            <w:jc w:val="right"/>
                            <w:rPr/>
                          </w:pPr>
                          <w:r>
                            <w:rPr/>
                          </w:r>
                        </w:p>
                      </w:txbxContent>
                    </v:textbox>
                  </v:rect>
                </w:pict>
              </mc:Fallback>
            </mc:AlternateContent>
            <mc:AlternateContent>
              <mc:Choice Requires="wps">
                <w:drawing>
                  <wp:anchor behindDoc="0" distT="0" distB="0" distL="114300" distR="114300" simplePos="0" locked="0" layoutInCell="1" allowOverlap="1" relativeHeight="4">
                    <wp:simplePos x="0" y="0"/>
                    <wp:positionH relativeFrom="page">
                      <wp:posOffset>229235</wp:posOffset>
                    </wp:positionH>
                    <wp:positionV relativeFrom="page">
                      <wp:posOffset>6095365</wp:posOffset>
                    </wp:positionV>
                    <wp:extent cx="7476490" cy="505460"/>
                    <wp:effectExtent l="0" t="0" r="0" b="4445"/>
                    <wp:wrapSquare wrapText="bothSides"/>
                    <wp:docPr id="6" name="Text Box 153"/>
                    <a:graphic xmlns:a="http://schemas.openxmlformats.org/drawingml/2006/main">
                      <a:graphicData uri="http://schemas.microsoft.com/office/word/2010/wordprocessingShape">
                        <wps:wsp>
                          <wps:cNvSpPr/>
                          <wps:spPr>
                            <a:xfrm>
                              <a:off x="0" y="0"/>
                              <a:ext cx="7475760" cy="504720"/>
                            </a:xfrm>
                            <a:prstGeom prst="rect">
                              <a:avLst/>
                            </a:prstGeom>
                            <a:noFill/>
                            <a:ln w="6480">
                              <a:noFill/>
                            </a:ln>
                          </wps:spPr>
                          <wps:style>
                            <a:lnRef idx="0">
                              <a:schemeClr val="accent1"/>
                            </a:lnRef>
                            <a:fillRef idx="0">
                              <a:schemeClr val="accent1"/>
                            </a:fillRef>
                            <a:effectRef idx="0">
                              <a:schemeClr val="accent1"/>
                            </a:effectRef>
                            <a:fontRef idx="minor"/>
                          </wps:style>
                          <wps:txbx>
                            <w:txbxContent>
                              <w:p>
                                <w:pPr>
                                  <w:pStyle w:val="NoSpacing"/>
                                  <w:jc w:val="right"/>
                                  <w:rPr/>
                                </w:pPr>
                                <w:sdt>
                                  <w:sdtPr>
                                    <w:alias w:val="Abstract"/>
                                  </w:sdtPr>
                                  <w:sdtContent>
                                    <w:r>
                                      <w:rPr>
                                        <w:rFonts w:cs="Arial" w:ascii="Arial" w:hAnsi="Arial"/>
                                        <w:i/>
                                        <w:iCs/>
                                        <w:color w:val="000000"/>
                                        <w:sz w:val="23"/>
                                        <w:szCs w:val="23"/>
                                      </w:rPr>
                                      <w:t>All material prepared for this assignment was produced by the author(s), and material from a third party (such as the internet) has been cited and referenced.</w:t>
                                    </w:r>
                                  </w:sdtContent>
                                </w:sdt>
                              </w:p>
                            </w:txbxContent>
                          </wps:txbx>
                          <wps:bodyPr lIns="1600200" rIns="685800" tIns="0" bIns="0">
                            <a:prstTxWarp prst="textNoShape"/>
                            <a:spAutoFit/>
                          </wps:bodyPr>
                        </wps:wsp>
                      </a:graphicData>
                    </a:graphic>
                    <wp14:sizeRelH relativeFrom="page">
                      <wp14:pctWidth>94000</wp14:pctWidth>
                    </wp14:sizeRelH>
                    <wp14:sizeRelV relativeFrom="page">
                      <wp14:pctHeight>10000</wp14:pctHeight>
                    </wp14:sizeRelV>
                  </wp:anchor>
                </w:drawing>
              </mc:Choice>
              <mc:Fallback>
                <w:pict>
                  <v:rect id="shape_0" ID="Text Box 153" stroked="f" style="position:absolute;margin-left:18.05pt;margin-top:479.95pt;width:588.6pt;height:39.7pt;mso-position-horizontal-relative:page;mso-position-vertical-relative:page">
                    <w10:wrap type="square"/>
                    <v:fill o:detectmouseclick="t" on="false"/>
                    <v:stroke color="#3465a4" weight="6480" joinstyle="round" endcap="flat"/>
                    <v:textbox>
                      <w:txbxContent>
                        <w:p>
                          <w:pPr>
                            <w:pStyle w:val="NoSpacing"/>
                            <w:jc w:val="right"/>
                            <w:rPr/>
                          </w:pPr>
                          <w:sdt>
                            <w:sdtPr>
                              <w:text/>
                              <w:dataBinding w:prefixMappings="xmlns:ns0='http://schemas.microsoft.com/office/2006/coverPageProps' " w:xpath="/ns0:CoverPageProperties[1]/ns0:Abstract[1]" w:storeItemID="{55AF091B-3C7A-41E3-B477-F2FDAA23CFDA}"/>
                              <w:alias w:val="Abstract"/>
                            </w:sdtPr>
                            <w:sdtContent>
                              <w:r>
                                <w:rPr>
                                  <w:rFonts w:cs="Arial" w:ascii="Arial" w:hAnsi="Arial"/>
                                  <w:i/>
                                  <w:iCs/>
                                  <w:color w:val="000000"/>
                                  <w:sz w:val="23"/>
                                  <w:szCs w:val="23"/>
                                </w:rPr>
                                <w:t>All material prepared for this assignment was produced by the author(s), and material from a third party (such as the internet) has been cited and referenced.</w:t>
                              </w:r>
                            </w:sdtContent>
                          </w:sdt>
                        </w:p>
                      </w:txbxContent>
                    </v:textbox>
                  </v:rect>
                </w:pict>
              </mc:Fallback>
            </mc:AlternateContent>
          </w:r>
          <w:r>
            <w:br w:type="page"/>
          </w:r>
        </w:p>
      </w:sdtContent>
    </w:sdt>
    <w:sdt>
      <w:sdtPr>
        <w:docPartObj>
          <w:docPartGallery w:val="Table of Contents"/>
          <w:docPartUnique w:val="true"/>
        </w:docPartObj>
        <w:id w:val="505166518"/>
      </w:sdtPr>
      <w:sdtContent>
        <w:p>
          <w:pPr>
            <w:pStyle w:val="TOCHeading"/>
            <w:rPr/>
          </w:pPr>
          <w:r>
            <w:rPr/>
            <w:t>Table of Contents</w:t>
          </w:r>
        </w:p>
        <w:p>
          <w:pPr>
            <w:pStyle w:val="Contents1"/>
            <w:tabs>
              <w:tab w:val="right" w:pos="9350" w:leader="dot"/>
            </w:tabs>
            <w:rPr/>
          </w:pPr>
          <w:r>
            <w:fldChar w:fldCharType="begin"/>
          </w:r>
          <w:r>
            <w:instrText> TOC \z \o "1-3" \u \h</w:instrText>
          </w:r>
          <w:r>
            <w:fldChar w:fldCharType="separate"/>
          </w:r>
          <w:hyperlink w:anchor="_Toc488502147">
            <w:r>
              <w:rPr>
                <w:webHidden/>
                <w:rStyle w:val="IndexLink"/>
              </w:rPr>
              <w:t>Project Introduction Section</w:t>
            </w:r>
            <w:r>
              <w:rPr>
                <w:webHidden/>
              </w:rPr>
              <w:fldChar w:fldCharType="begin"/>
            </w:r>
            <w:r>
              <w:rPr>
                <w:webHidden/>
              </w:rPr>
              <w:instrText>PAGEREF _Toc488502147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pPr>
          <w:hyperlink w:anchor="_Toc488502148">
            <w:r>
              <w:rPr>
                <w:webHidden/>
                <w:rStyle w:val="IndexLink"/>
              </w:rPr>
              <w:t>Project Background</w:t>
            </w:r>
            <w:r>
              <w:rPr>
                <w:webHidden/>
              </w:rPr>
              <w:fldChar w:fldCharType="begin"/>
            </w:r>
            <w:r>
              <w:rPr>
                <w:webHidden/>
              </w:rPr>
              <w:instrText>PAGEREF _Toc488502148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pPr>
          <w:hyperlink w:anchor="_Toc488502149">
            <w:r>
              <w:rPr>
                <w:webHidden/>
                <w:rStyle w:val="IndexLink"/>
              </w:rPr>
              <w:t>Project Scope</w:t>
            </w:r>
            <w:r>
              <w:rPr>
                <w:webHidden/>
              </w:rPr>
              <w:fldChar w:fldCharType="begin"/>
            </w:r>
            <w:r>
              <w:rPr>
                <w:webHidden/>
              </w:rPr>
              <w:instrText>PAGEREF _Toc488502149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pPr>
          <w:hyperlink w:anchor="_Toc488502150">
            <w:r>
              <w:rPr>
                <w:webHidden/>
                <w:rStyle w:val="IndexLink"/>
              </w:rPr>
              <w:t>Project Work Breakdown Structure</w:t>
            </w:r>
            <w:r>
              <w:rPr>
                <w:webHidden/>
              </w:rPr>
              <w:fldChar w:fldCharType="begin"/>
            </w:r>
            <w:r>
              <w:rPr>
                <w:webHidden/>
              </w:rPr>
              <w:instrText>PAGEREF _Toc488502150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pPr>
          <w:hyperlink w:anchor="_Toc488502151">
            <w:r>
              <w:rPr>
                <w:webHidden/>
                <w:rStyle w:val="IndexLink"/>
              </w:rPr>
              <w:t>WBS Dictionary</w:t>
            </w:r>
            <w:r>
              <w:rPr>
                <w:webHidden/>
              </w:rPr>
              <w:fldChar w:fldCharType="begin"/>
            </w:r>
            <w:r>
              <w:rPr>
                <w:webHidden/>
              </w:rPr>
              <w:instrText>PAGEREF _Toc488502151 \h</w:instrText>
            </w:r>
            <w:r>
              <w:rPr>
                <w:webHidden/>
              </w:rPr>
              <w:fldChar w:fldCharType="separate"/>
            </w:r>
            <w:r>
              <w:rPr>
                <w:rStyle w:val="IndexLink"/>
                <w:vanish w:val="false"/>
              </w:rPr>
              <w:tab/>
              <w:t>2</w:t>
            </w:r>
            <w:r>
              <w:rPr>
                <w:webHidden/>
              </w:rPr>
              <w:fldChar w:fldCharType="end"/>
            </w:r>
          </w:hyperlink>
        </w:p>
        <w:p>
          <w:pPr>
            <w:pStyle w:val="Contents1"/>
            <w:tabs>
              <w:tab w:val="right" w:pos="9350" w:leader="dot"/>
            </w:tabs>
            <w:rPr/>
          </w:pPr>
          <w:hyperlink w:anchor="_Toc488502152">
            <w:r>
              <w:rPr>
                <w:webHidden/>
                <w:rStyle w:val="IndexLink"/>
              </w:rPr>
              <w:t>Project Schedule</w:t>
            </w:r>
            <w:r>
              <w:rPr>
                <w:webHidden/>
              </w:rPr>
              <w:fldChar w:fldCharType="begin"/>
            </w:r>
            <w:r>
              <w:rPr>
                <w:webHidden/>
              </w:rPr>
              <w:instrText>PAGEREF _Toc488502152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pPr>
          <w:hyperlink w:anchor="_Toc488502153">
            <w:r>
              <w:rPr>
                <w:webHidden/>
                <w:rStyle w:val="IndexLink"/>
              </w:rPr>
              <w:t>Gantt Chart</w:t>
            </w:r>
            <w:r>
              <w:rPr>
                <w:webHidden/>
              </w:rPr>
              <w:fldChar w:fldCharType="begin"/>
            </w:r>
            <w:r>
              <w:rPr>
                <w:webHidden/>
              </w:rPr>
              <w:instrText>PAGEREF _Toc488502153 \h</w:instrText>
            </w:r>
            <w:r>
              <w:rPr>
                <w:webHidden/>
              </w:rPr>
              <w:fldChar w:fldCharType="separate"/>
            </w:r>
            <w:r>
              <w:rPr>
                <w:rStyle w:val="IndexLink"/>
                <w:vanish w:val="false"/>
              </w:rPr>
              <w:tab/>
              <w:t>2</w:t>
            </w:r>
            <w:r>
              <w:rPr>
                <w:webHidden/>
              </w:rPr>
              <w:fldChar w:fldCharType="end"/>
            </w:r>
          </w:hyperlink>
        </w:p>
        <w:p>
          <w:pPr>
            <w:pStyle w:val="Contents2"/>
            <w:tabs>
              <w:tab w:val="right" w:pos="9350" w:leader="dot"/>
            </w:tabs>
            <w:rPr/>
          </w:pPr>
          <w:hyperlink w:anchor="_Toc488502154">
            <w:r>
              <w:rPr>
                <w:webHidden/>
                <w:rStyle w:val="IndexLink"/>
              </w:rPr>
              <w:t>Network Diagram</w:t>
            </w:r>
            <w:r>
              <w:rPr>
                <w:webHidden/>
              </w:rPr>
              <w:fldChar w:fldCharType="begin"/>
            </w:r>
            <w:r>
              <w:rPr>
                <w:webHidden/>
              </w:rPr>
              <w:instrText>PAGEREF _Toc488502154 \h</w:instrText>
            </w:r>
            <w:r>
              <w:rPr>
                <w:webHidden/>
              </w:rPr>
              <w:fldChar w:fldCharType="separate"/>
            </w:r>
            <w:r>
              <w:rPr>
                <w:rStyle w:val="IndexLink"/>
                <w:vanish w:val="false"/>
              </w:rPr>
              <w:tab/>
              <w:t>2</w:t>
            </w:r>
            <w:r>
              <w:rPr>
                <w:webHidden/>
              </w:rPr>
              <w:fldChar w:fldCharType="end"/>
            </w:r>
          </w:hyperlink>
        </w:p>
        <w:p>
          <w:pPr>
            <w:pStyle w:val="Contents1"/>
            <w:tabs>
              <w:tab w:val="right" w:pos="9350" w:leader="dot"/>
            </w:tabs>
            <w:rPr/>
          </w:pPr>
          <w:hyperlink w:anchor="_Toc488502155">
            <w:r>
              <w:rPr>
                <w:webHidden/>
                <w:rStyle w:val="IndexLink"/>
              </w:rPr>
              <w:t>Risk Management Plan</w:t>
            </w:r>
            <w:r>
              <w:rPr>
                <w:webHidden/>
              </w:rPr>
              <w:fldChar w:fldCharType="begin"/>
            </w:r>
            <w:r>
              <w:rPr>
                <w:webHidden/>
              </w:rPr>
              <w:instrText>PAGEREF _Toc488502155 \h</w:instrText>
            </w:r>
            <w:r>
              <w:rPr>
                <w:webHidden/>
              </w:rPr>
              <w:fldChar w:fldCharType="separate"/>
            </w:r>
            <w:r>
              <w:rPr>
                <w:rStyle w:val="IndexLink"/>
                <w:vanish w:val="false"/>
              </w:rPr>
              <w:tab/>
              <w:t>2</w:t>
            </w:r>
            <w:r>
              <w:rPr>
                <w:webHidden/>
              </w:rPr>
              <w:fldChar w:fldCharType="end"/>
            </w:r>
          </w:hyperlink>
        </w:p>
        <w:p>
          <w:pPr>
            <w:pStyle w:val="Contents1"/>
            <w:tabs>
              <w:tab w:val="right" w:pos="9350" w:leader="dot"/>
            </w:tabs>
            <w:rPr/>
          </w:pPr>
          <w:hyperlink w:anchor="_Toc488502156">
            <w:r>
              <w:rPr>
                <w:webHidden/>
                <w:rStyle w:val="IndexLink"/>
              </w:rPr>
              <w:t>Quality Management Plan</w:t>
            </w:r>
            <w:r>
              <w:rPr>
                <w:webHidden/>
              </w:rPr>
              <w:fldChar w:fldCharType="begin"/>
            </w:r>
            <w:r>
              <w:rPr>
                <w:webHidden/>
              </w:rPr>
              <w:instrText>PAGEREF _Toc488502156 \h</w:instrText>
            </w:r>
            <w:r>
              <w:rPr>
                <w:webHidden/>
              </w:rPr>
              <w:fldChar w:fldCharType="separate"/>
            </w:r>
            <w:r>
              <w:rPr>
                <w:rStyle w:val="IndexLink"/>
                <w:vanish w:val="false"/>
              </w:rPr>
              <w:tab/>
              <w:t>2</w:t>
            </w:r>
            <w:r>
              <w:rPr>
                <w:webHidden/>
              </w:rPr>
              <w:fldChar w:fldCharType="end"/>
            </w:r>
          </w:hyperlink>
        </w:p>
        <w:p>
          <w:pPr>
            <w:pStyle w:val="Contents1"/>
            <w:tabs>
              <w:tab w:val="right" w:pos="9350" w:leader="dot"/>
            </w:tabs>
            <w:rPr/>
          </w:pPr>
          <w:hyperlink w:anchor="_Toc488502157">
            <w:r>
              <w:rPr>
                <w:webHidden/>
                <w:rStyle w:val="IndexLink"/>
              </w:rPr>
              <w:t>Communication Management Plan</w:t>
            </w:r>
            <w:r>
              <w:rPr>
                <w:webHidden/>
              </w:rPr>
              <w:fldChar w:fldCharType="begin"/>
            </w:r>
            <w:r>
              <w:rPr>
                <w:webHidden/>
              </w:rPr>
              <w:instrText>PAGEREF _Toc488502157 \h</w:instrText>
            </w:r>
            <w:r>
              <w:rPr>
                <w:webHidden/>
              </w:rPr>
              <w:fldChar w:fldCharType="separate"/>
            </w:r>
            <w:r>
              <w:rPr>
                <w:rStyle w:val="IndexLink"/>
                <w:vanish w:val="false"/>
              </w:rPr>
              <w:tab/>
              <w:t>2</w:t>
            </w:r>
            <w:r>
              <w:rPr>
                <w:webHidden/>
              </w:rPr>
              <w:fldChar w:fldCharType="end"/>
            </w:r>
          </w:hyperlink>
        </w:p>
        <w:p>
          <w:pPr>
            <w:pStyle w:val="Contents1"/>
            <w:tabs>
              <w:tab w:val="right" w:pos="9350" w:leader="dot"/>
            </w:tabs>
            <w:rPr/>
          </w:pPr>
          <w:hyperlink w:anchor="_Toc488502158">
            <w:r>
              <w:rPr>
                <w:webHidden/>
                <w:rStyle w:val="IndexLink"/>
              </w:rPr>
              <w:t>Human Resource Management Plan</w:t>
            </w:r>
            <w:r>
              <w:rPr>
                <w:webHidden/>
              </w:rPr>
              <w:fldChar w:fldCharType="begin"/>
            </w:r>
            <w:r>
              <w:rPr>
                <w:webHidden/>
              </w:rPr>
              <w:instrText>PAGEREF _Toc488502158 \h</w:instrText>
            </w:r>
            <w:r>
              <w:rPr>
                <w:webHidden/>
              </w:rPr>
              <w:fldChar w:fldCharType="separate"/>
            </w:r>
            <w:r>
              <w:rPr>
                <w:rStyle w:val="IndexLink"/>
                <w:vanish w:val="false"/>
              </w:rPr>
              <w:tab/>
              <w:t>2</w:t>
            </w:r>
            <w:r>
              <w:rPr>
                <w:webHidden/>
              </w:rPr>
              <w:fldChar w:fldCharType="end"/>
            </w:r>
          </w:hyperlink>
        </w:p>
        <w:p>
          <w:pPr>
            <w:pStyle w:val="Contents1"/>
            <w:tabs>
              <w:tab w:val="right" w:pos="9350" w:leader="dot"/>
            </w:tabs>
            <w:rPr/>
          </w:pPr>
          <w:hyperlink w:anchor="_Toc488502159">
            <w:r>
              <w:rPr>
                <w:webHidden/>
                <w:rStyle w:val="IndexLink"/>
              </w:rPr>
              <w:t>Budget Plan</w:t>
            </w:r>
            <w:r>
              <w:rPr>
                <w:webHidden/>
              </w:rPr>
              <w:fldChar w:fldCharType="begin"/>
            </w:r>
            <w:r>
              <w:rPr>
                <w:webHidden/>
              </w:rPr>
              <w:instrText>PAGEREF _Toc488502159 \h</w:instrText>
            </w:r>
            <w:r>
              <w:rPr>
                <w:webHidden/>
              </w:rPr>
              <w:fldChar w:fldCharType="separate"/>
            </w:r>
            <w:r>
              <w:rPr>
                <w:rStyle w:val="IndexLink"/>
                <w:vanish w:val="false"/>
              </w:rPr>
              <w:tab/>
              <w:t>2</w:t>
            </w:r>
            <w:r>
              <w:rPr>
                <w:webHidden/>
              </w:rPr>
              <w:fldChar w:fldCharType="end"/>
            </w:r>
          </w:hyperlink>
        </w:p>
        <w:p>
          <w:pPr>
            <w:pStyle w:val="Contents1"/>
            <w:tabs>
              <w:tab w:val="right" w:pos="9350" w:leader="dot"/>
            </w:tabs>
            <w:rPr/>
          </w:pPr>
          <w:hyperlink w:anchor="_Toc488502160">
            <w:r>
              <w:rPr>
                <w:webHidden/>
                <w:rStyle w:val="IndexLink"/>
              </w:rPr>
              <w:t>References</w:t>
            </w:r>
            <w:r>
              <w:rPr>
                <w:webHidden/>
              </w:rPr>
              <w:fldChar w:fldCharType="begin"/>
            </w:r>
            <w:r>
              <w:rPr>
                <w:webHidden/>
              </w:rPr>
              <w:instrText>PAGEREF _Toc488502160 \h</w:instrText>
            </w:r>
            <w:r>
              <w:rPr>
                <w:webHidden/>
              </w:rPr>
              <w:fldChar w:fldCharType="separate"/>
            </w:r>
            <w:r>
              <w:rPr>
                <w:rStyle w:val="IndexLink"/>
                <w:vanish w:val="false"/>
              </w:rPr>
              <w:tab/>
              <w:t>2</w:t>
            </w:r>
            <w:r>
              <w:rPr>
                <w:webHidden/>
              </w:rPr>
              <w:fldChar w:fldCharType="end"/>
            </w:r>
          </w:hyperlink>
        </w:p>
        <w:p>
          <w:pPr>
            <w:pStyle w:val="Normal"/>
            <w:rPr/>
          </w:pPr>
          <w:r>
            <w:rPr/>
          </w:r>
          <w:r>
            <w:fldChar w:fldCharType="end"/>
          </w:r>
        </w:p>
      </w:sdtContent>
    </w:sdt>
    <w:p>
      <w:pPr>
        <w:pStyle w:val="Normal"/>
        <w:rPr/>
      </w:pPr>
      <w:r>
        <w:rPr/>
      </w:r>
    </w:p>
    <w:p>
      <w:pPr>
        <w:pStyle w:val="Normal"/>
        <w:rPr/>
      </w:pPr>
      <w:r>
        <w:rPr/>
      </w:r>
      <w:r>
        <w:br w:type="page"/>
      </w:r>
    </w:p>
    <w:p>
      <w:pPr>
        <w:pStyle w:val="Heading1"/>
        <w:rPr/>
      </w:pPr>
      <w:bookmarkStart w:id="0" w:name="_Toc488502147"/>
      <w:bookmarkEnd w:id="0"/>
      <w:r>
        <w:rPr/>
        <w:t>Project Introduction Section</w:t>
      </w:r>
    </w:p>
    <w:p>
      <w:pPr>
        <w:pStyle w:val="Normal"/>
        <w:rPr/>
      </w:pPr>
      <w:r>
        <w:rPr/>
      </w:r>
    </w:p>
    <w:p>
      <w:pPr>
        <w:pStyle w:val="Heading2"/>
        <w:rPr/>
      </w:pPr>
      <w:bookmarkStart w:id="1" w:name="_Toc488502148"/>
      <w:r>
        <w:rPr/>
        <w:t>Project Background</w:t>
      </w:r>
      <w:bookmarkEnd w:id="1"/>
      <w:r>
        <w:rPr/>
        <w:t xml:space="preserve"> (5)</w:t>
      </w:r>
    </w:p>
    <w:p>
      <w:pPr>
        <w:pStyle w:val="Normal"/>
        <w:rPr/>
      </w:pPr>
      <w:r>
        <w:rPr/>
      </w:r>
    </w:p>
    <w:p>
      <w:pPr>
        <w:pStyle w:val="Normal"/>
        <w:rPr/>
      </w:pPr>
      <w:r>
        <w:rPr/>
        <w:t xml:space="preserve">This project involves construction of a home with many lake facing windows on a remote, unexcavated lakefront lot at Bert’s Lane, Newburne, Nova Scotia. The home must be connected to local infrastructure, and supply the basic needs of a shelter. Total cost of excavation and construction is not to exceed $300,000, home must be habitable by October 2017, and several teams of contractors will be expected to work on site simultaneously to meet deadlines. Each contractor will be required to supply their own work materials, accounted for by fixed-price budgeting contracts. The home is subject to final inspection and must pass for project completion. </w:t>
      </w:r>
    </w:p>
    <w:p>
      <w:pPr>
        <w:pStyle w:val="Heading2"/>
        <w:tabs>
          <w:tab w:val="left" w:pos="2655" w:leader="none"/>
        </w:tabs>
        <w:rPr/>
      </w:pPr>
      <w:bookmarkStart w:id="2" w:name="_Toc488502149"/>
      <w:r>
        <w:rPr/>
        <w:t>Project Scope</w:t>
      </w:r>
      <w:bookmarkEnd w:id="2"/>
      <w:r>
        <w:rPr/>
        <w:t xml:space="preserve"> (5)*</w:t>
      </w:r>
    </w:p>
    <w:p>
      <w:pPr>
        <w:pStyle w:val="Normal"/>
        <w:rPr/>
      </w:pPr>
      <w:r>
        <w:rPr/>
      </w:r>
    </w:p>
    <w:p>
      <w:pPr>
        <w:pStyle w:val="Normal"/>
        <w:rPr/>
      </w:pPr>
      <w:r>
        <w:rPr/>
        <w:t xml:space="preserve">The outcome of this project is to deliver a well-built home on a previously unexcavated lakeside site designed for two people. The home and land will be habitable for October 2017. The home will fulfill the needs specified by the project sponsor to match their description of their dream home as closely as possible, and surrounding land must be preserve during construction to maintain integrity and beauty of landscape. </w:t>
      </w:r>
    </w:p>
    <w:p>
      <w:pPr>
        <w:pStyle w:val="Normal"/>
        <w:rPr/>
      </w:pPr>
      <w:r>
        <w:rPr/>
      </w:r>
    </w:p>
    <w:p>
      <w:pPr>
        <w:pStyle w:val="Heading2"/>
        <w:rPr/>
      </w:pPr>
      <w:bookmarkStart w:id="3" w:name="_Toc488502150"/>
      <w:r>
        <w:rPr/>
        <w:t>Project Work Breakdown Structure</w:t>
      </w:r>
      <w:bookmarkEnd w:id="3"/>
      <w:r>
        <w:rPr/>
        <w:t xml:space="preserve"> (Hierarchical) (5)</w:t>
      </w:r>
    </w:p>
    <w:p>
      <w:pPr>
        <w:pStyle w:val="Normal"/>
        <w:rPr/>
      </w:pPr>
      <w:r>
        <w:rPr/>
      </w:r>
    </w:p>
    <w:p>
      <w:pPr>
        <w:pStyle w:val="ListParagraph"/>
        <w:numPr>
          <w:ilvl w:val="0"/>
          <w:numId w:val="1"/>
        </w:numPr>
        <w:rPr/>
      </w:pPr>
      <w:r>
        <w:rPr/>
        <w:t>Dream Home Project</w:t>
      </w:r>
    </w:p>
    <w:p>
      <w:pPr>
        <w:pStyle w:val="ListParagraph"/>
        <w:numPr>
          <w:ilvl w:val="1"/>
          <w:numId w:val="1"/>
        </w:numPr>
        <w:rPr/>
      </w:pPr>
      <w:r>
        <w:rPr/>
        <w:t>Landscape</w:t>
      </w:r>
    </w:p>
    <w:p>
      <w:pPr>
        <w:pStyle w:val="ListParagraph"/>
        <w:numPr>
          <w:ilvl w:val="2"/>
          <w:numId w:val="1"/>
        </w:numPr>
        <w:rPr/>
      </w:pPr>
      <w:r>
        <w:rPr/>
        <w:t>Task A</w:t>
      </w:r>
    </w:p>
    <w:p>
      <w:pPr>
        <w:pStyle w:val="ListParagraph"/>
        <w:numPr>
          <w:ilvl w:val="2"/>
          <w:numId w:val="1"/>
        </w:numPr>
        <w:rPr/>
      </w:pPr>
      <w:r>
        <w:rPr/>
        <w:t>Task B</w:t>
      </w:r>
    </w:p>
    <w:p>
      <w:pPr>
        <w:pStyle w:val="ListParagraph"/>
        <w:numPr>
          <w:ilvl w:val="2"/>
          <w:numId w:val="1"/>
        </w:numPr>
        <w:rPr/>
      </w:pPr>
      <w:r>
        <w:rPr/>
        <w:t xml:space="preserve">Task C </w:t>
      </w:r>
    </w:p>
    <w:p>
      <w:pPr>
        <w:pStyle w:val="ListParagraph"/>
        <w:numPr>
          <w:ilvl w:val="1"/>
          <w:numId w:val="1"/>
        </w:numPr>
        <w:rPr/>
      </w:pPr>
      <w:r>
        <w:rPr/>
        <w:t>House Structure</w:t>
      </w:r>
    </w:p>
    <w:p>
      <w:pPr>
        <w:pStyle w:val="ListParagraph"/>
        <w:numPr>
          <w:ilvl w:val="2"/>
          <w:numId w:val="1"/>
        </w:numPr>
        <w:rPr/>
      </w:pPr>
      <w:r>
        <w:rPr/>
        <w:t>Task D</w:t>
      </w:r>
    </w:p>
    <w:p>
      <w:pPr>
        <w:pStyle w:val="ListParagraph"/>
        <w:numPr>
          <w:ilvl w:val="2"/>
          <w:numId w:val="1"/>
        </w:numPr>
        <w:rPr/>
      </w:pPr>
      <w:r>
        <w:rPr/>
        <w:t>Task E</w:t>
      </w:r>
    </w:p>
    <w:p>
      <w:pPr>
        <w:pStyle w:val="ListParagraph"/>
        <w:numPr>
          <w:ilvl w:val="2"/>
          <w:numId w:val="1"/>
        </w:numPr>
        <w:rPr/>
      </w:pPr>
      <w:r>
        <w:rPr/>
        <w:t>Task F</w:t>
      </w:r>
    </w:p>
    <w:p>
      <w:pPr>
        <w:pStyle w:val="ListParagraph"/>
        <w:numPr>
          <w:ilvl w:val="1"/>
          <w:numId w:val="1"/>
        </w:numPr>
        <w:rPr/>
      </w:pPr>
      <w:r>
        <w:rPr/>
        <w:t>Inside Work</w:t>
      </w:r>
    </w:p>
    <w:p>
      <w:pPr>
        <w:pStyle w:val="ListParagraph"/>
        <w:numPr>
          <w:ilvl w:val="2"/>
          <w:numId w:val="1"/>
        </w:numPr>
        <w:rPr/>
      </w:pPr>
      <w:r>
        <w:rPr/>
        <w:t>Task G</w:t>
      </w:r>
    </w:p>
    <w:p>
      <w:pPr>
        <w:pStyle w:val="ListParagraph"/>
        <w:numPr>
          <w:ilvl w:val="2"/>
          <w:numId w:val="1"/>
        </w:numPr>
        <w:rPr/>
      </w:pPr>
      <w:r>
        <w:rPr/>
        <w:t>Task H</w:t>
      </w:r>
    </w:p>
    <w:p>
      <w:pPr>
        <w:pStyle w:val="ListParagraph"/>
        <w:numPr>
          <w:ilvl w:val="2"/>
          <w:numId w:val="1"/>
        </w:numPr>
        <w:rPr/>
      </w:pPr>
      <w:r>
        <w:rPr/>
        <w:t>Task I</w:t>
      </w:r>
    </w:p>
    <w:p>
      <w:pPr>
        <w:pStyle w:val="ListParagraph"/>
        <w:numPr>
          <w:ilvl w:val="1"/>
          <w:numId w:val="1"/>
        </w:numPr>
        <w:rPr/>
      </w:pPr>
      <w:r>
        <w:rPr/>
        <w:t>Infrastructure</w:t>
      </w:r>
    </w:p>
    <w:p>
      <w:pPr>
        <w:pStyle w:val="ListParagraph"/>
        <w:numPr>
          <w:ilvl w:val="2"/>
          <w:numId w:val="1"/>
        </w:numPr>
        <w:rPr/>
      </w:pPr>
      <w:r>
        <w:rPr/>
        <w:t>Task J</w:t>
      </w:r>
    </w:p>
    <w:p>
      <w:pPr>
        <w:pStyle w:val="ListParagraph"/>
        <w:numPr>
          <w:ilvl w:val="2"/>
          <w:numId w:val="1"/>
        </w:numPr>
        <w:rPr/>
      </w:pPr>
      <w:r>
        <w:rPr/>
        <w:t>Task K</w:t>
      </w:r>
    </w:p>
    <w:p>
      <w:pPr>
        <w:pStyle w:val="ListParagraph"/>
        <w:numPr>
          <w:ilvl w:val="2"/>
          <w:numId w:val="1"/>
        </w:numPr>
        <w:rPr/>
      </w:pPr>
      <w:r>
        <w:rPr/>
        <w:t>Task L</w:t>
      </w:r>
    </w:p>
    <w:p>
      <w:pPr>
        <w:pStyle w:val="ListParagraph"/>
        <w:numPr>
          <w:ilvl w:val="1"/>
          <w:numId w:val="1"/>
        </w:numPr>
        <w:rPr/>
      </w:pPr>
      <w:r>
        <w:rPr/>
        <w:t>Management</w:t>
      </w:r>
    </w:p>
    <w:p>
      <w:pPr>
        <w:pStyle w:val="ListParagraph"/>
        <w:numPr>
          <w:ilvl w:val="2"/>
          <w:numId w:val="1"/>
        </w:numPr>
        <w:rPr/>
      </w:pPr>
      <w:r>
        <w:rPr/>
        <w:t>Task M</w:t>
      </w:r>
    </w:p>
    <w:p>
      <w:pPr>
        <w:pStyle w:val="ListParagraph"/>
        <w:numPr>
          <w:ilvl w:val="2"/>
          <w:numId w:val="1"/>
        </w:numPr>
        <w:rPr/>
      </w:pPr>
      <w:r>
        <w:rPr/>
        <w:t>Task N</w:t>
      </w:r>
    </w:p>
    <w:p>
      <w:pPr>
        <w:pStyle w:val="ListParagraph"/>
        <w:numPr>
          <w:ilvl w:val="2"/>
          <w:numId w:val="1"/>
        </w:numPr>
        <w:rPr/>
      </w:pPr>
      <w:r>
        <w:rPr/>
        <w:t>Task O</w:t>
      </w:r>
    </w:p>
    <w:p>
      <w:pPr>
        <w:pStyle w:val="ListParagraph"/>
        <w:numPr>
          <w:ilvl w:val="1"/>
          <w:numId w:val="1"/>
        </w:numPr>
        <w:rPr/>
      </w:pPr>
      <w:r>
        <w:rPr/>
        <w:t>Other</w:t>
      </w:r>
    </w:p>
    <w:p>
      <w:pPr>
        <w:pStyle w:val="ListParagraph"/>
        <w:numPr>
          <w:ilvl w:val="2"/>
          <w:numId w:val="1"/>
        </w:numPr>
        <w:rPr/>
      </w:pPr>
      <w:r>
        <w:rPr/>
        <w:t>Inspection</w:t>
      </w:r>
    </w:p>
    <w:p>
      <w:pPr>
        <w:pStyle w:val="ListParagraph"/>
        <w:numPr>
          <w:ilvl w:val="2"/>
          <w:numId w:val="2"/>
        </w:numPr>
        <w:rPr/>
      </w:pPr>
      <w:r>
        <w:rPr/>
        <w:t>Milestone #1</w:t>
      </w:r>
    </w:p>
    <w:p>
      <w:pPr>
        <w:pStyle w:val="ListParagraph"/>
        <w:numPr>
          <w:ilvl w:val="2"/>
          <w:numId w:val="1"/>
        </w:numPr>
        <w:rPr/>
      </w:pPr>
      <w:r>
        <w:rPr/>
        <w:t>Milestone #2</w:t>
      </w:r>
    </w:p>
    <w:p>
      <w:pPr>
        <w:pStyle w:val="Heading2"/>
        <w:rPr/>
      </w:pPr>
      <w:bookmarkStart w:id="4" w:name="_Toc488502151"/>
      <w:bookmarkStart w:id="5" w:name="_GoBack"/>
      <w:bookmarkEnd w:id="5"/>
      <w:r>
        <w:rPr/>
        <w:t>WBS Dictionary</w:t>
      </w:r>
      <w:bookmarkEnd w:id="4"/>
      <w:r>
        <w:rPr/>
        <w:t xml:space="preserve"> (15)</w:t>
      </w:r>
    </w:p>
    <w:p>
      <w:pPr>
        <w:pStyle w:val="Normal"/>
        <w:rPr/>
      </w:pPr>
      <w:r>
        <w:rPr/>
      </w:r>
    </w:p>
    <w:p>
      <w:pPr>
        <w:pStyle w:val="Heading2"/>
        <w:rPr/>
      </w:pPr>
      <w:r>
        <w:rPr/>
        <w:t>Task Name</w:t>
      </w:r>
    </w:p>
    <w:p>
      <w:pPr>
        <w:pStyle w:val="Normal"/>
        <w:rPr/>
      </w:pPr>
      <w:r>
        <w:rPr/>
      </w:r>
    </w:p>
    <w:p>
      <w:pPr>
        <w:pStyle w:val="Normal"/>
        <w:rPr/>
      </w:pPr>
      <w:r>
        <w:rPr/>
        <w:t>Foundation Mixing and Implementation</w:t>
      </w:r>
    </w:p>
    <w:p>
      <w:pPr>
        <w:pStyle w:val="Normal"/>
        <w:rPr/>
      </w:pPr>
      <w:r>
        <w:rPr/>
      </w:r>
    </w:p>
    <w:p>
      <w:pPr>
        <w:pStyle w:val="Heading2"/>
        <w:rPr/>
      </w:pPr>
      <w:r>
        <w:rPr/>
        <w:t>Task Assumptions</w:t>
      </w:r>
    </w:p>
    <w:p>
      <w:pPr>
        <w:pStyle w:val="Normal"/>
        <w:rPr/>
      </w:pPr>
      <w:r>
        <w:rPr/>
      </w:r>
    </w:p>
    <w:p>
      <w:pPr>
        <w:pStyle w:val="Normal"/>
        <w:numPr>
          <w:ilvl w:val="0"/>
          <w:numId w:val="3"/>
        </w:numPr>
        <w:rPr/>
      </w:pPr>
      <w:r>
        <w:rPr/>
        <w:t>Concrete will mix properly and set accordingly</w:t>
      </w:r>
    </w:p>
    <w:p>
      <w:pPr>
        <w:pStyle w:val="Normal"/>
        <w:numPr>
          <w:ilvl w:val="1"/>
          <w:numId w:val="3"/>
        </w:numPr>
        <w:rPr/>
      </w:pPr>
      <w:r>
        <w:rPr/>
        <w:t>Failure to mix properly or set properly would increase time to complete plan and will increase costs</w:t>
      </w:r>
    </w:p>
    <w:p>
      <w:pPr>
        <w:pStyle w:val="Normal"/>
        <w:numPr>
          <w:ilvl w:val="0"/>
          <w:numId w:val="3"/>
        </w:numPr>
        <w:rPr/>
      </w:pPr>
      <w:r>
        <w:rPr/>
        <w:t>Foundation will meet the dimensions of the house plan</w:t>
      </w:r>
    </w:p>
    <w:p>
      <w:pPr>
        <w:pStyle w:val="Normal"/>
        <w:numPr>
          <w:ilvl w:val="1"/>
          <w:numId w:val="3"/>
        </w:numPr>
        <w:rPr/>
      </w:pPr>
      <w:r>
        <w:rPr/>
        <w:t>improperly sized base to the home will contribute to structural integrity issues in other parts of the home, increasing cost and decreasing longevity</w:t>
      </w:r>
    </w:p>
    <w:p>
      <w:pPr>
        <w:pStyle w:val="Normal"/>
        <w:numPr>
          <w:ilvl w:val="0"/>
          <w:numId w:val="3"/>
        </w:numPr>
        <w:rPr/>
      </w:pPr>
      <w:r>
        <w:rPr/>
        <w:t>There will be an appropriate amount of material to complete the foundation</w:t>
      </w:r>
    </w:p>
    <w:p>
      <w:pPr>
        <w:pStyle w:val="Normal"/>
        <w:numPr>
          <w:ilvl w:val="1"/>
          <w:numId w:val="3"/>
        </w:numPr>
        <w:rPr/>
      </w:pPr>
      <w:r>
        <w:rPr/>
        <w:t>Will result in delays while more materials are secured</w:t>
      </w:r>
    </w:p>
    <w:p>
      <w:pPr>
        <w:pStyle w:val="Normal"/>
        <w:numPr>
          <w:ilvl w:val="0"/>
          <w:numId w:val="3"/>
        </w:numPr>
        <w:rPr/>
      </w:pPr>
      <w:r>
        <w:rPr/>
        <w:t>Foundation will be durable and meet building inspection codes for this area</w:t>
      </w:r>
    </w:p>
    <w:p>
      <w:pPr>
        <w:pStyle w:val="Normal"/>
        <w:numPr>
          <w:ilvl w:val="1"/>
          <w:numId w:val="3"/>
        </w:numPr>
        <w:rPr/>
      </w:pPr>
      <w:r>
        <w:rPr/>
        <w:t>Could result in re-pouring of foundation which would exaggerate costs exponentially, and would also result in more costs to destroy and remove the poorly engineered foundation</w:t>
      </w:r>
    </w:p>
    <w:p>
      <w:pPr>
        <w:pStyle w:val="Normal"/>
        <w:rPr/>
      </w:pPr>
      <w:r>
        <w:rPr/>
      </w:r>
    </w:p>
    <w:p>
      <w:pPr>
        <w:pStyle w:val="Heading2"/>
        <w:rPr/>
      </w:pPr>
      <w:r>
        <w:rPr/>
        <w:t>Task Constraints</w:t>
      </w:r>
    </w:p>
    <w:p>
      <w:pPr>
        <w:pStyle w:val="Normal"/>
        <w:rPr/>
      </w:pPr>
      <w:r>
        <w:rPr/>
      </w:r>
    </w:p>
    <w:p>
      <w:pPr>
        <w:pStyle w:val="Normal"/>
        <w:numPr>
          <w:ilvl w:val="0"/>
          <w:numId w:val="4"/>
        </w:numPr>
        <w:rPr/>
      </w:pPr>
      <w:r>
        <w:rPr/>
        <w:t>Weather</w:t>
      </w:r>
    </w:p>
    <w:p>
      <w:pPr>
        <w:pStyle w:val="Normal"/>
        <w:numPr>
          <w:ilvl w:val="1"/>
          <w:numId w:val="4"/>
        </w:numPr>
        <w:rPr/>
      </w:pPr>
      <w:r>
        <w:rPr/>
        <w:t>Rainy weather could push back completion of the foundation of the home as the concrete will not set properly in the rain</w:t>
      </w:r>
    </w:p>
    <w:p>
      <w:pPr>
        <w:pStyle w:val="Normal"/>
        <w:numPr>
          <w:ilvl w:val="0"/>
          <w:numId w:val="4"/>
        </w:numPr>
        <w:rPr/>
      </w:pPr>
      <w:r>
        <w:rPr/>
        <w:t>Fixed Price Contract</w:t>
      </w:r>
    </w:p>
    <w:p>
      <w:pPr>
        <w:pStyle w:val="Normal"/>
        <w:numPr>
          <w:ilvl w:val="1"/>
          <w:numId w:val="4"/>
        </w:numPr>
        <w:rPr/>
      </w:pPr>
      <w:r>
        <w:rPr/>
        <w:t>Each contractor hired on this project has been allocated a fixed price contract, so their overall budget should be within contract stipulations</w:t>
      </w:r>
    </w:p>
    <w:p>
      <w:pPr>
        <w:pStyle w:val="Normal"/>
        <w:numPr>
          <w:ilvl w:val="0"/>
          <w:numId w:val="4"/>
        </w:numPr>
        <w:rPr/>
      </w:pPr>
      <w:r>
        <w:rPr/>
        <w:t>Deadline for foundation completion</w:t>
      </w:r>
    </w:p>
    <w:p>
      <w:pPr>
        <w:pStyle w:val="Normal"/>
        <w:numPr>
          <w:ilvl w:val="1"/>
          <w:numId w:val="4"/>
        </w:numPr>
        <w:rPr/>
      </w:pPr>
      <w:r>
        <w:rPr/>
        <w:t>Should the foundation not be completed in time, the rest of home may not be completed on schedule as well, as the foundation is the base of the home, and construction cannot continue until this is well-established</w:t>
      </w:r>
    </w:p>
    <w:p>
      <w:pPr>
        <w:pStyle w:val="Normal"/>
        <w:numPr>
          <w:ilvl w:val="0"/>
          <w:numId w:val="4"/>
        </w:numPr>
        <w:rPr/>
      </w:pPr>
      <w:r>
        <w:rPr/>
        <w:t>Remote location (equipment transportation and equipment type)</w:t>
      </w:r>
    </w:p>
    <w:p>
      <w:pPr>
        <w:pStyle w:val="Normal"/>
        <w:numPr>
          <w:ilvl w:val="1"/>
          <w:numId w:val="4"/>
        </w:numPr>
        <w:rPr/>
      </w:pPr>
      <w:r>
        <w:rPr/>
        <w:t>This will increase fuel costs to transport equipment to the site and could result in limitation of the equipment pool – some heavy equipment may not be able to make it to site and the contractor may need to choose lighter options increasing overall time to complete the foundation</w:t>
      </w:r>
    </w:p>
    <w:p>
      <w:pPr>
        <w:pStyle w:val="Normal"/>
        <w:rPr/>
      </w:pPr>
      <w:r>
        <w:rPr/>
      </w:r>
    </w:p>
    <w:p>
      <w:pPr>
        <w:pStyle w:val="Heading2"/>
        <w:rPr/>
      </w:pPr>
      <w:r>
        <w:rPr/>
        <w:t>Task Project Requirements</w:t>
      </w:r>
    </w:p>
    <w:p>
      <w:pPr>
        <w:pStyle w:val="Normal"/>
        <w:rPr/>
      </w:pPr>
      <w:r>
        <w:rPr/>
      </w:r>
    </w:p>
    <w:p>
      <w:pPr>
        <w:pStyle w:val="Normal"/>
        <w:numPr>
          <w:ilvl w:val="0"/>
          <w:numId w:val="5"/>
        </w:numPr>
        <w:rPr/>
      </w:pPr>
      <w:r>
        <w:rPr/>
        <w:t>Contractor be provided accurate blueprints to estimate amount of material and dimensions of the foundation to be completed</w:t>
      </w:r>
    </w:p>
    <w:p>
      <w:pPr>
        <w:pStyle w:val="Normal"/>
        <w:numPr>
          <w:ilvl w:val="0"/>
          <w:numId w:val="5"/>
        </w:numPr>
        <w:rPr/>
      </w:pPr>
      <w:r>
        <w:rPr/>
        <w:t>Transport of materials not to damage temporary road for other machinery</w:t>
      </w:r>
    </w:p>
    <w:p>
      <w:pPr>
        <w:pStyle w:val="Normal"/>
        <w:numPr>
          <w:ilvl w:val="0"/>
          <w:numId w:val="5"/>
        </w:numPr>
        <w:rPr/>
      </w:pPr>
      <w:r>
        <w:rPr/>
        <w:t>Task be completed on budget or under budget to preserve project integrity</w:t>
      </w:r>
    </w:p>
    <w:p>
      <w:pPr>
        <w:pStyle w:val="Normal"/>
        <w:numPr>
          <w:ilvl w:val="0"/>
          <w:numId w:val="5"/>
        </w:numPr>
        <w:rPr/>
      </w:pPr>
      <w:r>
        <w:rPr/>
        <w:t>Task to be completed on time or earlier to preserve deadlines for the rest of the project</w:t>
      </w:r>
    </w:p>
    <w:p>
      <w:pPr>
        <w:pStyle w:val="Normal"/>
        <w:rPr/>
      </w:pPr>
      <w:r>
        <w:rPr/>
      </w:r>
    </w:p>
    <w:p>
      <w:pPr>
        <w:pStyle w:val="Heading2"/>
        <w:rPr/>
      </w:pPr>
      <w:r>
        <w:rPr/>
        <w:t>Task Quality Standards</w:t>
      </w:r>
    </w:p>
    <w:p>
      <w:pPr>
        <w:pStyle w:val="Normal"/>
        <w:rPr/>
      </w:pPr>
      <w:r>
        <w:rPr/>
      </w:r>
    </w:p>
    <w:p>
      <w:pPr>
        <w:pStyle w:val="Normal"/>
        <w:numPr>
          <w:ilvl w:val="0"/>
          <w:numId w:val="6"/>
        </w:numPr>
        <w:rPr/>
      </w:pPr>
      <w:r>
        <w:rPr/>
        <w:t>Completed foundation be able to support additional weight and structure of the home to be built</w:t>
      </w:r>
    </w:p>
    <w:p>
      <w:pPr>
        <w:pStyle w:val="Normal"/>
        <w:numPr>
          <w:ilvl w:val="0"/>
          <w:numId w:val="6"/>
        </w:numPr>
        <w:rPr/>
      </w:pPr>
      <w:r>
        <w:rPr/>
        <w:t>Finished product must meet or exceed the expectations of both the project sponsor and the home inspector</w:t>
      </w:r>
    </w:p>
    <w:p>
      <w:pPr>
        <w:pStyle w:val="Heading2"/>
        <w:rPr/>
      </w:pPr>
      <w:r>
        <w:rPr/>
        <w:t>Task Deliverables</w:t>
      </w:r>
    </w:p>
    <w:p>
      <w:pPr>
        <w:pStyle w:val="Normal"/>
        <w:rPr/>
      </w:pPr>
      <w:r>
        <w:rPr/>
      </w:r>
    </w:p>
    <w:p>
      <w:pPr>
        <w:pStyle w:val="Normal"/>
        <w:numPr>
          <w:ilvl w:val="0"/>
          <w:numId w:val="7"/>
        </w:numPr>
        <w:rPr/>
      </w:pPr>
      <w:r>
        <w:rPr/>
        <w:t>Transport materials to site</w:t>
      </w:r>
    </w:p>
    <w:p>
      <w:pPr>
        <w:pStyle w:val="Normal"/>
        <w:numPr>
          <w:ilvl w:val="1"/>
          <w:numId w:val="7"/>
        </w:numPr>
        <w:rPr/>
      </w:pPr>
      <w:r>
        <w:rPr/>
        <w:t xml:space="preserve">transport mixing machinery, dry concrete, and water trucks to remote excavation site </w:t>
      </w:r>
    </w:p>
    <w:p>
      <w:pPr>
        <w:pStyle w:val="Normal"/>
        <w:numPr>
          <w:ilvl w:val="0"/>
          <w:numId w:val="7"/>
        </w:numPr>
        <w:rPr/>
      </w:pPr>
      <w:r>
        <w:rPr/>
        <w:t>Mix concrete</w:t>
      </w:r>
    </w:p>
    <w:p>
      <w:pPr>
        <w:pStyle w:val="Normal"/>
        <w:numPr>
          <w:ilvl w:val="1"/>
          <w:numId w:val="7"/>
        </w:numPr>
        <w:rPr/>
      </w:pPr>
      <w:r>
        <w:rPr/>
        <w:t>Mix appropriate quantity of wet concrete, e</w:t>
      </w:r>
      <w:r>
        <w:rPr/>
        <w:t xml:space="preserve">stablish the proper consistency of concrete for successful pouring and setting of end product </w:t>
      </w:r>
    </w:p>
    <w:p>
      <w:pPr>
        <w:pStyle w:val="Normal"/>
        <w:numPr>
          <w:ilvl w:val="0"/>
          <w:numId w:val="7"/>
        </w:numPr>
        <w:rPr/>
      </w:pPr>
      <w:r>
        <w:rPr/>
        <w:t>Pour concrete</w:t>
      </w:r>
    </w:p>
    <w:p>
      <w:pPr>
        <w:pStyle w:val="Normal"/>
        <w:numPr>
          <w:ilvl w:val="1"/>
          <w:numId w:val="7"/>
        </w:numPr>
        <w:rPr/>
      </w:pPr>
      <w:r>
        <w:rPr/>
        <w:t>Pour concrete in correct dimensions and density to meet requirements of home and area building codes</w:t>
      </w:r>
    </w:p>
    <w:p>
      <w:pPr>
        <w:pStyle w:val="Normal"/>
        <w:rPr/>
      </w:pPr>
      <w:r>
        <w:rPr/>
      </w:r>
    </w:p>
    <w:p>
      <w:pPr>
        <w:pStyle w:val="Heading2"/>
        <w:rPr/>
      </w:pPr>
      <w:r>
        <w:rPr/>
        <w:t>Task Mandatory Dependenc</w:t>
      </w:r>
      <w:r>
        <w:rPr/>
        <w:t>ies</w:t>
      </w:r>
    </w:p>
    <w:p>
      <w:pPr>
        <w:pStyle w:val="Normal"/>
        <w:rPr/>
      </w:pPr>
      <w:r>
        <w:rPr/>
      </w:r>
    </w:p>
    <w:p>
      <w:pPr>
        <w:pStyle w:val="Normal"/>
        <w:numPr>
          <w:ilvl w:val="0"/>
          <w:numId w:val="9"/>
        </w:numPr>
        <w:rPr/>
      </w:pPr>
      <w:r>
        <w:rPr/>
        <w:t>Excavation site must be able to accommodate dimensions of concrete to be poured</w:t>
      </w:r>
    </w:p>
    <w:p>
      <w:pPr>
        <w:pStyle w:val="Normal"/>
        <w:numPr>
          <w:ilvl w:val="0"/>
          <w:numId w:val="9"/>
        </w:numPr>
        <w:rPr/>
      </w:pPr>
      <w:r>
        <w:rPr/>
        <w:t>Temporary road to building site must be established</w:t>
      </w:r>
    </w:p>
    <w:p>
      <w:pPr>
        <w:pStyle w:val="Normal"/>
        <w:rPr/>
      </w:pPr>
      <w:r>
        <w:rPr/>
      </w:r>
    </w:p>
    <w:p>
      <w:pPr>
        <w:pStyle w:val="Heading2"/>
        <w:rPr/>
      </w:pPr>
      <w:r>
        <w:rPr/>
        <w:t>Task External Dependenc</w:t>
      </w:r>
      <w:r>
        <w:rPr/>
        <w:t>ies</w:t>
      </w:r>
    </w:p>
    <w:p>
      <w:pPr>
        <w:pStyle w:val="Normal"/>
        <w:rPr/>
      </w:pPr>
      <w:r>
        <w:rPr/>
      </w:r>
    </w:p>
    <w:p>
      <w:pPr>
        <w:pStyle w:val="Normal"/>
        <w:numPr>
          <w:ilvl w:val="0"/>
          <w:numId w:val="8"/>
        </w:numPr>
        <w:rPr/>
      </w:pPr>
      <w:r>
        <w:rPr/>
        <w:t>City Hall and Permit offices</w:t>
      </w:r>
    </w:p>
    <w:p>
      <w:pPr>
        <w:pStyle w:val="Normal"/>
        <w:numPr>
          <w:ilvl w:val="1"/>
          <w:numId w:val="8"/>
        </w:numPr>
        <w:rPr/>
      </w:pPr>
      <w:r>
        <w:rPr/>
        <w:t>Permits to excavate and build on this land must be applied for and secured</w:t>
      </w:r>
    </w:p>
    <w:p>
      <w:pPr>
        <w:pStyle w:val="Normal"/>
        <w:numPr>
          <w:ilvl w:val="0"/>
          <w:numId w:val="8"/>
        </w:numPr>
        <w:rPr/>
      </w:pPr>
      <w:r>
        <w:rPr/>
        <w:t>Equipment Rental Companies</w:t>
      </w:r>
    </w:p>
    <w:p>
      <w:pPr>
        <w:pStyle w:val="Normal"/>
        <w:numPr>
          <w:ilvl w:val="1"/>
          <w:numId w:val="8"/>
        </w:numPr>
        <w:rPr/>
      </w:pPr>
      <w:r>
        <w:rPr/>
        <w:t>Availability of heavy machinery if contractor does not own appropriate equipment and rents on demand</w:t>
      </w:r>
    </w:p>
    <w:p>
      <w:pPr>
        <w:pStyle w:val="Heading1"/>
        <w:rPr/>
      </w:pPr>
      <w:bookmarkStart w:id="6" w:name="_Toc488502152"/>
      <w:bookmarkEnd w:id="6"/>
      <w:r>
        <w:rPr/>
        <w:t>Project Schedule</w:t>
      </w:r>
    </w:p>
    <w:p>
      <w:pPr>
        <w:pStyle w:val="Normal"/>
        <w:rPr/>
      </w:pPr>
      <w:r>
        <w:rPr/>
      </w:r>
    </w:p>
    <w:p>
      <w:pPr>
        <w:pStyle w:val="Heading2"/>
        <w:rPr/>
      </w:pPr>
      <w:bookmarkStart w:id="7" w:name="_Toc488502153"/>
      <w:r>
        <w:rPr/>
        <w:t>Gantt Chart</w:t>
      </w:r>
      <w:bookmarkEnd w:id="7"/>
      <w:r>
        <w:rPr/>
        <w:t xml:space="preserve"> (10)</w:t>
      </w:r>
    </w:p>
    <w:p>
      <w:pPr>
        <w:pStyle w:val="Normal"/>
        <w:rPr/>
      </w:pPr>
      <w:r>
        <w:rPr/>
      </w:r>
    </w:p>
    <w:p>
      <w:pPr>
        <w:pStyle w:val="Heading2"/>
        <w:rPr/>
      </w:pPr>
      <w:r>
        <w:rPr/>
        <w:t>Critical Path (</w:t>
      </w:r>
      <w:bookmarkStart w:id="8" w:name="_Toc488502154"/>
      <w:r>
        <w:rPr/>
        <w:t>Network</w:t>
      </w:r>
      <w:r>
        <w:rPr/>
        <w:t>)</w:t>
      </w:r>
      <w:r>
        <w:rPr/>
        <w:t xml:space="preserve"> Diagram</w:t>
      </w:r>
      <w:bookmarkEnd w:id="8"/>
      <w:r>
        <w:rPr/>
        <w:t xml:space="preserve"> (10)</w:t>
      </w:r>
    </w:p>
    <w:p>
      <w:pPr>
        <w:pStyle w:val="Normal"/>
        <w:rPr/>
      </w:pPr>
      <w:r>
        <w:rPr/>
      </w:r>
    </w:p>
    <w:p>
      <w:pPr>
        <w:pStyle w:val="Heading1"/>
        <w:rPr/>
      </w:pPr>
      <w:bookmarkStart w:id="9" w:name="_Toc488502155"/>
      <w:r>
        <w:rPr/>
        <w:t>Risk Management Plan</w:t>
      </w:r>
      <w:bookmarkEnd w:id="9"/>
      <w:r>
        <w:rPr/>
        <w:t xml:space="preserve"> (10)</w:t>
      </w:r>
    </w:p>
    <w:p>
      <w:pPr>
        <w:pStyle w:val="Normal"/>
        <w:rPr/>
      </w:pPr>
      <w:r>
        <w:rPr/>
      </w:r>
    </w:p>
    <w:p>
      <w:pPr>
        <w:pStyle w:val="Heading2"/>
        <w:rPr/>
      </w:pPr>
      <w:r>
        <w:rPr/>
        <w:t>Overall Risk Plan Prioritization</w:t>
      </w:r>
    </w:p>
    <w:p>
      <w:pPr>
        <w:pStyle w:val="Normal"/>
        <w:rPr/>
      </w:pPr>
      <w:r>
        <w:rPr/>
      </w:r>
    </w:p>
    <w:p>
      <w:pPr>
        <w:pStyle w:val="Normal"/>
        <w:rPr/>
      </w:pPr>
      <w:r>
        <w:rPr/>
        <w:t>Project Quality</w:t>
      </w:r>
    </w:p>
    <w:p>
      <w:pPr>
        <w:pStyle w:val="Normal"/>
        <w:rPr/>
      </w:pPr>
      <w:r>
        <w:rPr/>
        <w:t xml:space="preserve">Quality must be prioritized on this project. Should the home not be constructed up to quality standards the home will never pass final inspection. This could result in expensive renovations which would drastically increase the project end date (meeting the October deadline is already tight-schedule concern)  and would require more materials (budget concerns). </w:t>
      </w:r>
    </w:p>
    <w:p>
      <w:pPr>
        <w:pStyle w:val="Normal"/>
        <w:rPr/>
      </w:pPr>
      <w:r>
        <w:rPr/>
      </w:r>
    </w:p>
    <w:p>
      <w:pPr>
        <w:pStyle w:val="Normal"/>
        <w:rPr/>
      </w:pPr>
      <w:r>
        <w:rPr/>
        <w:t>Additionally, it would be easier to recover from budget related issues without issue to quality by securing more capital through loans. Should schedule not be adhered to and the deadline not met, the client could always find temporary residence. Both solutions are easier to implement than those to fix quality issues.</w:t>
      </w:r>
    </w:p>
    <w:p>
      <w:pPr>
        <w:pStyle w:val="Normal"/>
        <w:rPr/>
      </w:pPr>
      <w:r>
        <w:rPr/>
      </w:r>
    </w:p>
    <w:p>
      <w:pPr>
        <w:pStyle w:val="Heading2"/>
        <w:rPr/>
      </w:pPr>
      <w:r>
        <w:rPr/>
        <w:t>Contingency Fund and Managerial Reserve Fund*</w:t>
      </w:r>
    </w:p>
    <w:p>
      <w:pPr>
        <w:pStyle w:val="Normal"/>
        <w:rPr/>
      </w:pPr>
      <w:r>
        <w:rPr/>
      </w:r>
    </w:p>
    <w:p>
      <w:pPr>
        <w:pStyle w:val="Normal"/>
        <w:numPr>
          <w:ilvl w:val="0"/>
          <w:numId w:val="10"/>
        </w:numPr>
        <w:rPr/>
      </w:pPr>
      <w:r>
        <w:rPr/>
        <w:t xml:space="preserve">Contingency </w:t>
      </w:r>
      <w:r>
        <w:rPr/>
        <w:t>Reserve Fund</w:t>
      </w:r>
    </w:p>
    <w:p>
      <w:pPr>
        <w:pStyle w:val="Normal"/>
        <w:numPr>
          <w:ilvl w:val="1"/>
          <w:numId w:val="10"/>
        </w:numPr>
        <w:rPr/>
      </w:pPr>
      <w:r>
        <w:rPr/>
        <w:t>Areas of concern for supplemental funding (if needed)</w:t>
      </w:r>
    </w:p>
    <w:p>
      <w:pPr>
        <w:pStyle w:val="Normal"/>
        <w:numPr>
          <w:ilvl w:val="2"/>
          <w:numId w:val="10"/>
        </w:numPr>
        <w:rPr/>
      </w:pPr>
      <w:r>
        <w:rPr/>
        <w:t>$20,000 for concerns related to site stability and road maintenance should heavy weather occur</w:t>
      </w:r>
    </w:p>
    <w:p>
      <w:pPr>
        <w:pStyle w:val="Normal"/>
        <w:numPr>
          <w:ilvl w:val="2"/>
          <w:numId w:val="10"/>
        </w:numPr>
        <w:rPr/>
      </w:pPr>
      <w:r>
        <w:rPr/>
        <w:t>$10,000 for concerns due to appreciable human error on measurements, fabrications, and implementation</w:t>
      </w:r>
    </w:p>
    <w:p>
      <w:pPr>
        <w:pStyle w:val="Normal"/>
        <w:numPr>
          <w:ilvl w:val="0"/>
          <w:numId w:val="10"/>
        </w:numPr>
        <w:rPr/>
      </w:pPr>
      <w:r>
        <w:rPr/>
        <w:t>Managerial Reserve Fund</w:t>
      </w:r>
    </w:p>
    <w:p>
      <w:pPr>
        <w:pStyle w:val="Normal"/>
        <w:numPr>
          <w:ilvl w:val="1"/>
          <w:numId w:val="10"/>
        </w:numPr>
        <w:rPr/>
      </w:pPr>
      <w:r>
        <w:rPr/>
        <w:t>Unforeseen work</w:t>
      </w:r>
    </w:p>
    <w:p>
      <w:pPr>
        <w:pStyle w:val="Normal"/>
        <w:numPr>
          <w:ilvl w:val="2"/>
          <w:numId w:val="10"/>
        </w:numPr>
        <w:rPr/>
      </w:pPr>
      <w:r>
        <w:rPr/>
        <w:t>$10,000 for bedrock blasting should excavation not be easily excavated</w:t>
      </w:r>
    </w:p>
    <w:p>
      <w:pPr>
        <w:pStyle w:val="Normal"/>
        <w:rPr/>
      </w:pPr>
      <w:r>
        <w:rPr/>
      </w:r>
    </w:p>
    <w:p>
      <w:pPr>
        <w:pStyle w:val="Heading2"/>
        <w:rPr/>
      </w:pPr>
      <w:r>
        <w:rPr/>
        <w:t>Risk Registry</w:t>
      </w:r>
    </w:p>
    <w:p>
      <w:pPr>
        <w:pStyle w:val="Normal"/>
        <w:rPr/>
      </w:pPr>
      <w:r>
        <w:rPr/>
      </w:r>
    </w:p>
    <w:tbl>
      <w:tblPr>
        <w:tblW w:w="9581"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1369"/>
        <w:gridCol w:w="1305"/>
        <w:gridCol w:w="1337"/>
        <w:gridCol w:w="1337"/>
        <w:gridCol w:w="1337"/>
        <w:gridCol w:w="1337"/>
        <w:gridCol w:w="1559"/>
      </w:tblGrid>
      <w:tr>
        <w:trPr/>
        <w:tc>
          <w:tcPr>
            <w:tcW w:w="1369"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WBS</w:t>
            </w:r>
          </w:p>
        </w:tc>
        <w:tc>
          <w:tcPr>
            <w:tcW w:w="1305"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Risk #</w:t>
            </w:r>
          </w:p>
        </w:tc>
        <w:tc>
          <w:tcPr>
            <w:tcW w:w="1337"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Title/Description</w:t>
            </w:r>
          </w:p>
        </w:tc>
        <w:tc>
          <w:tcPr>
            <w:tcW w:w="1337"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Likelihood</w:t>
            </w:r>
          </w:p>
        </w:tc>
        <w:tc>
          <w:tcPr>
            <w:tcW w:w="1337"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Impact</w:t>
            </w:r>
          </w:p>
        </w:tc>
        <w:tc>
          <w:tcPr>
            <w:tcW w:w="1337"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Strategy</w:t>
            </w:r>
          </w:p>
        </w:tc>
        <w:tc>
          <w:tcPr>
            <w:tcW w:w="155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Response</w:t>
            </w:r>
          </w:p>
        </w:tc>
      </w:tr>
      <w:tr>
        <w:trPr/>
        <w:tc>
          <w:tcPr>
            <w:tcW w:w="136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1.1 Landscape</w:t>
            </w:r>
          </w:p>
        </w:tc>
        <w:tc>
          <w:tcPr>
            <w:tcW w:w="130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3</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Temporary road damages site</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b/>
                <w:bCs/>
              </w:rPr>
              <w:t>High</w:t>
            </w:r>
            <w:r>
              <w:rPr/>
              <w:t xml:space="preserve"> – some damage is expected from machinery</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b/>
                <w:bCs/>
              </w:rPr>
              <w:t>Moderate</w:t>
            </w:r>
            <w:r>
              <w:rPr/>
              <w:t xml:space="preserve"> – could negatively affect finished product (quality)</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b/>
                <w:bCs/>
              </w:rPr>
              <w:t>Transfer</w:t>
            </w:r>
            <w:r>
              <w:rPr/>
              <w:t xml:space="preserve"> – contractors will be required to return road to initial site quality</w:t>
            </w:r>
          </w:p>
        </w:tc>
        <w:tc>
          <w:tcPr>
            <w:tcW w:w="155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b/>
                <w:bCs/>
                <w:i w:val="false"/>
                <w:iCs w:val="false"/>
              </w:rPr>
              <w:t>I</w:t>
            </w:r>
            <w:r>
              <w:rPr>
                <w:b/>
                <w:bCs/>
              </w:rPr>
              <w:t xml:space="preserve">nsurance policies </w:t>
            </w:r>
            <w:r>
              <w:rPr/>
              <w:t>– insure site for damages before beginning construction</w:t>
            </w:r>
          </w:p>
        </w:tc>
      </w:tr>
      <w:tr>
        <w:trPr/>
        <w:tc>
          <w:tcPr>
            <w:tcW w:w="136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1.2 House Structure</w:t>
            </w:r>
          </w:p>
        </w:tc>
        <w:tc>
          <w:tcPr>
            <w:tcW w:w="130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Home not structurally sound</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b/>
                <w:bCs/>
              </w:rPr>
              <w:t>High</w:t>
            </w:r>
            <w:r>
              <w:rPr/>
              <w:t xml:space="preserve"> – human error is likely, site is in flux</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b/>
                <w:bCs/>
              </w:rPr>
              <w:t>Very</w:t>
            </w:r>
            <w:r>
              <w:rPr/>
              <w:t xml:space="preserve"> </w:t>
            </w:r>
            <w:r>
              <w:rPr>
                <w:b/>
                <w:bCs/>
              </w:rPr>
              <w:t>High</w:t>
            </w:r>
            <w:r>
              <w:rPr/>
              <w:t xml:space="preserve"> (increases costs, duration, scope)</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b/>
                <w:bCs/>
              </w:rPr>
              <w:t>Mitigate</w:t>
            </w:r>
            <w:r>
              <w:rPr/>
              <w:t xml:space="preserve"> – ensure all measurements are correct – plan accordingly</w:t>
            </w:r>
          </w:p>
        </w:tc>
        <w:tc>
          <w:tcPr>
            <w:tcW w:w="155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Contingency Funds</w:t>
            </w:r>
            <w:r>
              <w:rPr>
                <w:b w:val="false"/>
                <w:bCs w:val="false"/>
              </w:rPr>
              <w:t xml:space="preserve"> – plan for some errors in measurement and implementation</w:t>
            </w:r>
          </w:p>
        </w:tc>
      </w:tr>
      <w:tr>
        <w:trPr/>
        <w:tc>
          <w:tcPr>
            <w:tcW w:w="136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1.3 Inside Work</w:t>
            </w:r>
          </w:p>
        </w:tc>
        <w:tc>
          <w:tcPr>
            <w:tcW w:w="130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4</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Wrong Colour Paint or material used</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Low</w:t>
            </w:r>
            <w:r>
              <w:rPr>
                <w:b w:val="false"/>
                <w:bCs w:val="false"/>
              </w:rPr>
              <w:t xml:space="preserve"> – contractor should be able to match paint requirement</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Moderate – </w:t>
            </w:r>
            <w:r>
              <w:rPr>
                <w:b w:val="false"/>
                <w:bCs w:val="false"/>
              </w:rPr>
              <w:t>only contributes to additional cost and schedule</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Transfer</w:t>
            </w:r>
            <w:r>
              <w:rPr>
                <w:b w:val="false"/>
                <w:bCs w:val="false"/>
              </w:rPr>
              <w:t xml:space="preserve"> – responsibility of contractor</w:t>
            </w:r>
          </w:p>
        </w:tc>
        <w:tc>
          <w:tcPr>
            <w:tcW w:w="155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 xml:space="preserve">Insurance Policy – </w:t>
            </w:r>
            <w:r>
              <w:rPr>
                <w:b w:val="false"/>
                <w:bCs w:val="false"/>
              </w:rPr>
              <w:t>contractor would be held to contract</w:t>
            </w:r>
          </w:p>
        </w:tc>
      </w:tr>
      <w:tr>
        <w:trPr/>
        <w:tc>
          <w:tcPr>
            <w:tcW w:w="136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1.4 Infrastructure</w:t>
            </w:r>
          </w:p>
        </w:tc>
        <w:tc>
          <w:tcPr>
            <w:tcW w:w="130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Poor/No Electricity or Water</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Low – </w:t>
            </w:r>
            <w:r>
              <w:rPr>
                <w:b w:val="false"/>
                <w:bCs w:val="false"/>
              </w:rPr>
              <w:t>likely this would have been cleared with respective utilities</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High – </w:t>
            </w:r>
            <w:r>
              <w:rPr>
                <w:b w:val="false"/>
                <w:bCs w:val="false"/>
              </w:rPr>
              <w:t>Has potential to make this house inhabitable, affects quality,  schedule and cost</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 xml:space="preserve"> </w:t>
            </w:r>
            <w:r>
              <w:rPr>
                <w:b/>
                <w:bCs/>
              </w:rPr>
              <w:t xml:space="preserve">Accept – </w:t>
            </w:r>
            <w:r>
              <w:rPr>
                <w:b w:val="false"/>
                <w:bCs w:val="false"/>
              </w:rPr>
              <w:t>Utilities will have the best indicator of what can be supplied at the lot</w:t>
            </w:r>
          </w:p>
        </w:tc>
        <w:tc>
          <w:tcPr>
            <w:tcW w:w="155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 xml:space="preserve">Management Reserve Funds </w:t>
            </w:r>
            <w:r>
              <w:rPr>
                <w:b w:val="false"/>
                <w:bCs w:val="false"/>
              </w:rPr>
              <w:t xml:space="preserve"> - Rare circumstance that likely won’t occur but will require finances to fix</w:t>
            </w:r>
          </w:p>
        </w:tc>
      </w:tr>
      <w:tr>
        <w:trPr/>
        <w:tc>
          <w:tcPr>
            <w:tcW w:w="136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1.5 Management</w:t>
            </w:r>
          </w:p>
        </w:tc>
        <w:tc>
          <w:tcPr>
            <w:tcW w:w="130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5</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Lack/lapses of oversight and scheduling</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Moderate – </w:t>
            </w:r>
            <w:r>
              <w:rPr>
                <w:b w:val="false"/>
                <w:bCs w:val="false"/>
              </w:rPr>
              <w:t>tight scheduling constraints with many contractors on site at once</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High – </w:t>
            </w:r>
            <w:r>
              <w:rPr>
                <w:b w:val="false"/>
                <w:bCs w:val="false"/>
              </w:rPr>
              <w:t>improper scheduling could lead to higher costs, and potential quality issues</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Mitigate- </w:t>
            </w:r>
            <w:r>
              <w:rPr>
                <w:b w:val="false"/>
                <w:bCs w:val="false"/>
              </w:rPr>
              <w:t>prepare rigid schedule, prepare contractors for hectic environment</w:t>
            </w:r>
          </w:p>
        </w:tc>
        <w:tc>
          <w:tcPr>
            <w:tcW w:w="155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Buffers</w:t>
            </w:r>
            <w:r>
              <w:rPr>
                <w:b w:val="false"/>
                <w:bCs w:val="false"/>
              </w:rPr>
              <w:t xml:space="preserve"> – have assistant managers to increase oversight</w:t>
            </w:r>
          </w:p>
        </w:tc>
      </w:tr>
      <w:tr>
        <w:trPr/>
        <w:tc>
          <w:tcPr>
            <w:tcW w:w="136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1.6 Other</w:t>
            </w:r>
          </w:p>
        </w:tc>
        <w:tc>
          <w:tcPr>
            <w:tcW w:w="130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6</w:t>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337"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59"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r>
          </w:p>
        </w:tc>
      </w:tr>
    </w:tbl>
    <w:p>
      <w:pPr>
        <w:pStyle w:val="Normal"/>
        <w:rPr/>
      </w:pPr>
      <w:r>
        <w:rPr/>
      </w:r>
    </w:p>
    <w:p>
      <w:pPr>
        <w:pStyle w:val="Heading2"/>
        <w:rPr/>
      </w:pPr>
      <w:r>
        <w:rPr/>
      </w:r>
    </w:p>
    <w:p>
      <w:pPr>
        <w:pStyle w:val="Heading1"/>
        <w:rPr/>
      </w:pPr>
      <w:bookmarkStart w:id="10" w:name="_Toc488502156"/>
      <w:r>
        <w:rPr/>
        <w:t>Quality Management Plan</w:t>
      </w:r>
      <w:bookmarkEnd w:id="10"/>
      <w:r>
        <w:rPr/>
        <w:t xml:space="preserve"> (10)</w:t>
      </w:r>
    </w:p>
    <w:p>
      <w:pPr>
        <w:pStyle w:val="Normal"/>
        <w:rPr/>
      </w:pPr>
      <w:r>
        <w:rPr/>
      </w:r>
    </w:p>
    <w:p>
      <w:pPr>
        <w:pStyle w:val="Heading2"/>
        <w:rPr/>
      </w:pPr>
      <w:r>
        <w:rPr/>
        <w:t>Quality Control Checklist – Foundation Mixing and Implementation</w:t>
      </w:r>
    </w:p>
    <w:p>
      <w:pPr>
        <w:pStyle w:val="Normal"/>
        <w:rPr/>
      </w:pPr>
      <w:r>
        <w:rPr/>
      </w:r>
    </w:p>
    <w:tbl>
      <w:tblPr>
        <w:tblW w:w="9360"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1125"/>
        <w:gridCol w:w="8235"/>
      </w:tblGrid>
      <w:tr>
        <w:trPr/>
        <w:tc>
          <w:tcPr>
            <w:tcW w:w="1125"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Verify blueprint dimensions and excavation dimensions with the project sponsor and on-site engineers at excavation site before mixing concrete</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Determine geologic composition of access road and approximate weight the road can support based on previous construction cases to avoid environmental and machine damage</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Choose equipment according to weight road can support using machine manuals</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Schedule equipment access to avoid exceeding estimated capacity of road at a given instance</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Mix 1.75/1 Concrete to Water mix to meet ideal consistency and optimal costs for quality</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Use Concrete to Water ratio to estimate total amount of mix needed  - calculate actual amount used to account for loss and evaluate for improvement</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Calculate amount of time concrete takes to set for dimensions of this project and current weather – measure actual time taken to cure and evaluate differences for improvement in future estimation. Can also be achieved by curing a test portion</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 xml:space="preserve">Load test small segments of the foundation to ensure it meets structural load demands </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Stress (hammer)test key structural points with with blunt force device for minor structural damage – indicative of air pockets</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Compare dry concrete colour and consistency to that chosen by project sponsor via colour mix specifications according to manufacturer</w:t>
            </w:r>
          </w:p>
        </w:tc>
      </w:tr>
      <w:tr>
        <w:trPr/>
        <w:tc>
          <w:tcPr>
            <w:tcW w:w="1125"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8235"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r>
          </w:p>
        </w:tc>
      </w:tr>
    </w:tbl>
    <w:p>
      <w:pPr>
        <w:pStyle w:val="Normal"/>
        <w:rPr/>
      </w:pPr>
      <w:r>
        <w:rPr/>
      </w:r>
    </w:p>
    <w:p>
      <w:pPr>
        <w:pStyle w:val="Normal"/>
        <w:rPr/>
      </w:pPr>
      <w:r>
        <w:rPr/>
        <w:t>This overall task quality management plan could be easily applied to the overall picture of the project. This checklist relies on some basic principles in that it is:</w:t>
      </w:r>
    </w:p>
    <w:p>
      <w:pPr>
        <w:pStyle w:val="Normal"/>
        <w:numPr>
          <w:ilvl w:val="0"/>
          <w:numId w:val="11"/>
        </w:numPr>
        <w:rPr/>
      </w:pPr>
      <w:r>
        <w:rPr/>
        <w:t>structured in order of practical completion and evaluation</w:t>
      </w:r>
    </w:p>
    <w:p>
      <w:pPr>
        <w:pStyle w:val="Normal"/>
        <w:numPr>
          <w:ilvl w:val="0"/>
          <w:numId w:val="11"/>
        </w:numPr>
        <w:rPr/>
      </w:pPr>
      <w:r>
        <w:rPr/>
        <w:t>is based on quantitative measurement to assess proper completion</w:t>
      </w:r>
    </w:p>
    <w:p>
      <w:pPr>
        <w:pStyle w:val="Normal"/>
        <w:numPr>
          <w:ilvl w:val="0"/>
          <w:numId w:val="11"/>
        </w:numPr>
        <w:rPr/>
      </w:pPr>
      <w:r>
        <w:rPr/>
        <w:t>relies on the input of experts to asses what is possible</w:t>
      </w:r>
    </w:p>
    <w:p>
      <w:pPr>
        <w:pStyle w:val="Normal"/>
        <w:numPr>
          <w:ilvl w:val="0"/>
          <w:numId w:val="11"/>
        </w:numPr>
        <w:rPr/>
      </w:pPr>
      <w:r>
        <w:rPr/>
        <w:t>has the interests of the client as a core guiding principles</w:t>
      </w:r>
    </w:p>
    <w:p>
      <w:pPr>
        <w:pStyle w:val="Normal"/>
        <w:numPr>
          <w:ilvl w:val="0"/>
          <w:numId w:val="11"/>
        </w:numPr>
        <w:rPr/>
      </w:pPr>
      <w:r>
        <w:rPr/>
        <w:t xml:space="preserve">identifies ways to improve and better estimate </w:t>
      </w:r>
      <w:r>
        <w:rPr/>
        <w:t>processes in the future</w:t>
      </w:r>
    </w:p>
    <w:p>
      <w:pPr>
        <w:pStyle w:val="Normal"/>
        <w:rPr/>
      </w:pPr>
      <w:r>
        <w:rPr/>
        <w:t>This checklist could also be incorporated as a plan within the project quite easily as it does flow in logical succession and allows for key requirements such as structural integrity, preservation of the landscape, and colour requirements to be assessed before construction of the home. The checklist also establishes key checkpoints for quality assessment to ensure the plan will be completed up to standards and requirements.</w:t>
      </w:r>
    </w:p>
    <w:p>
      <w:pPr>
        <w:pStyle w:val="Heading1"/>
        <w:rPr/>
      </w:pPr>
      <w:bookmarkStart w:id="11" w:name="_Toc488502157"/>
      <w:r>
        <w:rPr/>
        <w:t>Communication Management Plan</w:t>
      </w:r>
      <w:bookmarkEnd w:id="11"/>
      <w:r>
        <w:rPr/>
        <w:t xml:space="preserve"> </w:t>
      </w:r>
      <w:r>
        <w:rPr/>
        <w:t>for Foundation Mixing and Implementation</w:t>
      </w:r>
      <w:r>
        <w:rPr/>
        <w:t xml:space="preserve"> (10)</w:t>
      </w:r>
    </w:p>
    <w:p>
      <w:pPr>
        <w:pStyle w:val="Normal"/>
        <w:rPr/>
      </w:pPr>
      <w:r>
        <w:rPr/>
      </w:r>
    </w:p>
    <w:tbl>
      <w:tblPr>
        <w:tblW w:w="9360"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1560"/>
        <w:gridCol w:w="1560"/>
        <w:gridCol w:w="1560"/>
        <w:gridCol w:w="1560"/>
        <w:gridCol w:w="1560"/>
        <w:gridCol w:w="1560"/>
      </w:tblGrid>
      <w:tr>
        <w:trPr/>
        <w:tc>
          <w:tcPr>
            <w:tcW w:w="156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Stakeholder communication requirements</w:t>
            </w:r>
          </w:p>
        </w:tc>
        <w:tc>
          <w:tcPr>
            <w:tcW w:w="156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Information to be communicated</w:t>
            </w:r>
          </w:p>
        </w:tc>
        <w:tc>
          <w:tcPr>
            <w:tcW w:w="156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When and how frequently the information will be communicated</w:t>
            </w:r>
          </w:p>
        </w:tc>
        <w:tc>
          <w:tcPr>
            <w:tcW w:w="156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Who will send the information</w:t>
            </w:r>
          </w:p>
        </w:tc>
        <w:tc>
          <w:tcPr>
            <w:tcW w:w="156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How the information will be communicated</w:t>
            </w:r>
          </w:p>
        </w:tc>
        <w:tc>
          <w:tcPr>
            <w:tcW w:w="156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Who will receive the information</w:t>
            </w:r>
          </w:p>
        </w:tc>
      </w:tr>
      <w:tr>
        <w:trPr/>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Housing Blueprints </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Technical diagrams containing dimensions of the desired structure</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 xml:space="preserve">Ideally once, when the design has been finalized. </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Client or design engineer</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Paper diagram, digital back up copies</w:t>
            </w:r>
          </w:p>
        </w:tc>
        <w:tc>
          <w:tcPr>
            <w:tcW w:w="156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All personnel</w:t>
            </w:r>
          </w:p>
        </w:tc>
      </w:tr>
      <w:tr>
        <w:trPr/>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Lessons Learned</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Concrete curing time estimation vs. Actual time, concrete to water mixture losses</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Twice, when the foundation has cured, and when the final concrete mix is completed</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Masonry team</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Spreadsheets indicating estimates vs. Actual times, % yield for concrete mix</w:t>
            </w:r>
          </w:p>
        </w:tc>
        <w:tc>
          <w:tcPr>
            <w:tcW w:w="156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PM, lead masonry contractor</w:t>
            </w:r>
          </w:p>
        </w:tc>
      </w:tr>
      <w:tr>
        <w:trPr/>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General Updates</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Basic milestone completion, weather for the week</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Weekly, and as each milestone is reached</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PM</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Email</w:t>
            </w:r>
          </w:p>
        </w:tc>
        <w:tc>
          <w:tcPr>
            <w:tcW w:w="156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 xml:space="preserve">All stakeholders </w:t>
            </w:r>
          </w:p>
        </w:tc>
      </w:tr>
      <w:tr>
        <w:trPr/>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Project Reports</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Materials used, dollars spent, man hours worked</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Daily</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Lead Contractors</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Spreadsheets</w:t>
            </w:r>
          </w:p>
        </w:tc>
        <w:tc>
          <w:tcPr>
            <w:tcW w:w="156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PM</w:t>
            </w:r>
          </w:p>
        </w:tc>
      </w:tr>
      <w:tr>
        <w:trPr/>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Client Feedback</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Satisfaction or approval of recently completed work</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As milestones are reached</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Client</w:t>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Direct verbal feedback</w:t>
            </w:r>
          </w:p>
        </w:tc>
        <w:tc>
          <w:tcPr>
            <w:tcW w:w="156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PM directly, contractor leads through the PM</w:t>
            </w:r>
          </w:p>
        </w:tc>
      </w:tr>
      <w:tr>
        <w:trPr/>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r>
          </w:p>
        </w:tc>
      </w:tr>
    </w:tbl>
    <w:p>
      <w:pPr>
        <w:pStyle w:val="Normal"/>
        <w:rPr/>
      </w:pPr>
      <w:r>
        <w:rPr/>
      </w:r>
    </w:p>
    <w:p>
      <w:pPr>
        <w:pStyle w:val="Normal"/>
        <w:rPr/>
      </w:pPr>
      <w:r>
        <w:rPr/>
      </w:r>
    </w:p>
    <w:p>
      <w:pPr>
        <w:pStyle w:val="Heading1"/>
        <w:rPr/>
      </w:pPr>
      <w:bookmarkStart w:id="12" w:name="_Toc488502158"/>
      <w:r>
        <w:rPr/>
        <w:t>Human Resource Management Plan</w:t>
      </w:r>
      <w:bookmarkEnd w:id="12"/>
      <w:r>
        <w:rPr/>
        <w:t xml:space="preserve"> (10)</w:t>
      </w:r>
    </w:p>
    <w:p>
      <w:pPr>
        <w:pStyle w:val="Normal"/>
        <w:rPr/>
      </w:pPr>
      <w:r>
        <w:rPr/>
      </w:r>
    </w:p>
    <w:p>
      <w:pPr>
        <w:pStyle w:val="Heading2"/>
        <w:rPr/>
      </w:pPr>
      <w:r>
        <w:rPr/>
        <w:t>Team Organizational Chart</w:t>
      </w:r>
    </w:p>
    <w:p>
      <w:pPr>
        <w:pStyle w:val="Normal"/>
        <w:rPr/>
      </w:pPr>
      <w:r>
        <w:rPr/>
      </w:r>
    </w:p>
    <w:p>
      <w:pPr>
        <w:pStyle w:val="Normal"/>
        <w:rPr/>
      </w:pPr>
      <w:r>
        <w:rPr/>
        <mc:AlternateContent>
          <mc:Choice Requires="wps">
            <w:drawing>
              <wp:anchor behindDoc="0" distT="0" distB="0" distL="0" distR="0" simplePos="0" locked="0" layoutInCell="1" allowOverlap="1" relativeHeight="11">
                <wp:simplePos x="0" y="0"/>
                <wp:positionH relativeFrom="column">
                  <wp:posOffset>2881630</wp:posOffset>
                </wp:positionH>
                <wp:positionV relativeFrom="paragraph">
                  <wp:posOffset>2540</wp:posOffset>
                </wp:positionV>
                <wp:extent cx="541020" cy="541020"/>
                <wp:effectExtent l="0" t="0" r="0" b="0"/>
                <wp:wrapNone/>
                <wp:docPr id="8" name="Shape1"/>
                <a:graphic xmlns:a="http://schemas.openxmlformats.org/drawingml/2006/main">
                  <a:graphicData uri="http://schemas.microsoft.com/office/word/2010/wordprocessingShape">
                    <wps:wsp>
                      <wps:cNvSpPr/>
                      <wps:spPr>
                        <a:xfrm>
                          <a:off x="0" y="0"/>
                          <a:ext cx="540360" cy="540360"/>
                        </a:xfrm>
                        <a:prstGeom prst="flowChartProcess">
                          <a:avLst/>
                        </a:pr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sz w:val="30"/>
                                <w:szCs w:val="30"/>
                              </w:rPr>
                              <w:t xml:space="preserve">  PM</w:t>
                            </w:r>
                          </w:p>
                        </w:txbxContent>
                      </wps:txbx>
                      <wps:bodyPr lIns="0" rIns="0" tIns="0" bIns="0" anchor="ctr">
                        <a:noAutofit/>
                      </wps:bodyPr>
                    </wps:wsp>
                  </a:graphicData>
                </a:graphic>
              </wp:anchor>
            </w:drawing>
          </mc:Choice>
          <mc:Fallback>
            <w:pict>
              <v:shapetype id="shapetype_109" coordsize="21600,21600" o:spt="109" path="m,l21600,l21600,21600l,21600xe">
                <v:stroke joinstyle="miter"/>
                <v:path gradientshapeok="t" o:connecttype="rect" textboxrect="0,0,21600,21600"/>
              </v:shapetype>
              <v:shape id="shape_0" ID="Shape1" fillcolor="#729fcf" stroked="t" style="position:absolute;margin-left:226.9pt;margin-top:0.2pt;width:42.5pt;height:42.5pt" type="shapetype_109">
                <v:textbox>
                  <w:txbxContent>
                    <w:p>
                      <w:pPr>
                        <w:overflowPunct w:val="false"/>
                        <w:spacing w:before="0" w:after="0" w:lineRule="auto" w:line="240"/>
                        <w:rPr/>
                      </w:pPr>
                      <w:r>
                        <w:rPr>
                          <w:sz w:val="30"/>
                          <w:szCs w:val="30"/>
                        </w:rPr>
                        <w:t xml:space="preserve">  PM</w:t>
                      </w:r>
                    </w:p>
                  </w:txbxContent>
                </v:textbox>
                <w10:wrap type="none"/>
                <v:fill o:detectmouseclick="t" color2="#8d6030"/>
                <v:stroke color="#3465a4" joinstyle="round" endcap="flat"/>
              </v:shape>
            </w:pict>
          </mc:Fallback>
        </mc:AlternateContent>
      </w:r>
    </w:p>
    <w:p>
      <w:pPr>
        <w:pStyle w:val="Normal"/>
        <w:rPr/>
      </w:pPr>
      <w:r>
        <w:rPr/>
        <mc:AlternateContent>
          <mc:Choice Requires="wps">
            <w:drawing>
              <wp:anchor behindDoc="0" distT="0" distB="0" distL="0" distR="0" simplePos="0" locked="0" layoutInCell="1" allowOverlap="1" relativeHeight="16">
                <wp:simplePos x="0" y="0"/>
                <wp:positionH relativeFrom="column">
                  <wp:posOffset>2971800</wp:posOffset>
                </wp:positionH>
                <wp:positionV relativeFrom="paragraph">
                  <wp:posOffset>101600</wp:posOffset>
                </wp:positionV>
                <wp:extent cx="635" cy="180975"/>
                <wp:effectExtent l="0" t="0" r="0" b="0"/>
                <wp:wrapNone/>
                <wp:docPr id="9" name="Shape3"/>
                <a:graphic xmlns:a="http://schemas.openxmlformats.org/drawingml/2006/main">
                  <a:graphicData uri="http://schemas.microsoft.com/office/word/2010/wordprocessingShape">
                    <wps:wsp>
                      <wps:cNvSpPr/>
                      <wps:spPr>
                        <a:xfrm flipV="1">
                          <a:off x="0" y="0"/>
                          <a:ext cx="0" cy="18036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26.9pt,15.1pt" to="226.9pt,29.25pt" ID="Shape3" stroked="t" style="position:absolute;flip:y">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19">
                <wp:simplePos x="0" y="0"/>
                <wp:positionH relativeFrom="column">
                  <wp:posOffset>3867150</wp:posOffset>
                </wp:positionH>
                <wp:positionV relativeFrom="paragraph">
                  <wp:posOffset>-150495</wp:posOffset>
                </wp:positionV>
                <wp:extent cx="540385" cy="1325880"/>
                <wp:effectExtent l="0" t="0" r="0" b="0"/>
                <wp:wrapNone/>
                <wp:docPr id="10" name="Shape6"/>
                <a:graphic xmlns:a="http://schemas.openxmlformats.org/drawingml/2006/main">
                  <a:graphicData uri="http://schemas.microsoft.com/office/word/2010/wordprocessingShape">
                    <wps:wsp>
                      <wps:cNvSpPr/>
                      <wps:spPr>
                        <a:xfrm>
                          <a:off x="0" y="0"/>
                          <a:ext cx="539640" cy="132516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69.45pt,0.95pt" to="311.9pt,105.25pt" ID="Shape6" stroked="t" style="position:absolute">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20">
                <wp:simplePos x="0" y="0"/>
                <wp:positionH relativeFrom="column">
                  <wp:posOffset>3634740</wp:posOffset>
                </wp:positionH>
                <wp:positionV relativeFrom="paragraph">
                  <wp:posOffset>382905</wp:posOffset>
                </wp:positionV>
                <wp:extent cx="1648460" cy="1260475"/>
                <wp:effectExtent l="0" t="0" r="0" b="0"/>
                <wp:wrapNone/>
                <wp:docPr id="11" name="Shape7"/>
                <a:graphic xmlns:a="http://schemas.openxmlformats.org/drawingml/2006/main">
                  <a:graphicData uri="http://schemas.microsoft.com/office/word/2010/wordprocessingShape">
                    <wps:wsp>
                      <wps:cNvSpPr/>
                      <wps:spPr>
                        <a:xfrm>
                          <a:off x="0" y="0"/>
                          <a:ext cx="1647720" cy="126000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69.45pt,0.95pt" to="399.15pt,100.1pt" ID="Shape7" stroked="t" style="position:absolute">
                <v:stroke color="#3465a4" joinstyle="round" endcap="flat"/>
                <v:fill o:detectmouseclick="t" on="false"/>
              </v:line>
            </w:pict>
          </mc:Fallback>
        </mc:AlternateContent>
      </w:r>
    </w:p>
    <w:p>
      <w:pPr>
        <w:pStyle w:val="Normal"/>
        <w:rPr/>
      </w:pPr>
      <w:r>
        <w:rPr/>
        <mc:AlternateContent>
          <mc:Choice Requires="wps">
            <w:drawing>
              <wp:anchor behindDoc="0" distT="0" distB="0" distL="0" distR="0" simplePos="0" locked="0" layoutInCell="1" allowOverlap="1" relativeHeight="15">
                <wp:simplePos x="0" y="0"/>
                <wp:positionH relativeFrom="column">
                  <wp:posOffset>976630</wp:posOffset>
                </wp:positionH>
                <wp:positionV relativeFrom="paragraph">
                  <wp:posOffset>423545</wp:posOffset>
                </wp:positionV>
                <wp:extent cx="1980565" cy="785495"/>
                <wp:effectExtent l="0" t="0" r="0" b="0"/>
                <wp:wrapNone/>
                <wp:docPr id="12" name="Shape2"/>
                <a:graphic xmlns:a="http://schemas.openxmlformats.org/drawingml/2006/main">
                  <a:graphicData uri="http://schemas.microsoft.com/office/word/2010/wordprocessingShape">
                    <wps:wsp>
                      <wps:cNvSpPr/>
                      <wps:spPr>
                        <a:xfrm flipH="1">
                          <a:off x="0" y="0"/>
                          <a:ext cx="1980000" cy="78480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71pt,6.8pt" to="226.85pt,68.55pt" ID="Shape2" stroked="t" style="position:absolute;flip:x">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17">
                <wp:simplePos x="0" y="0"/>
                <wp:positionH relativeFrom="column">
                  <wp:posOffset>2389505</wp:posOffset>
                </wp:positionH>
                <wp:positionV relativeFrom="paragraph">
                  <wp:posOffset>137160</wp:posOffset>
                </wp:positionV>
                <wp:extent cx="901065" cy="1015365"/>
                <wp:effectExtent l="0" t="0" r="0" b="0"/>
                <wp:wrapNone/>
                <wp:docPr id="13" name="Shape4"/>
                <a:graphic xmlns:a="http://schemas.openxmlformats.org/drawingml/2006/main">
                  <a:graphicData uri="http://schemas.microsoft.com/office/word/2010/wordprocessingShape">
                    <wps:wsp>
                      <wps:cNvSpPr/>
                      <wps:spPr>
                        <a:xfrm flipH="1">
                          <a:off x="0" y="0"/>
                          <a:ext cx="900360" cy="101484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170.2pt,-2.25pt" to="241.05pt,77.6pt" ID="Shape4" stroked="t" style="position:absolute;flip:x">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18">
                <wp:simplePos x="0" y="0"/>
                <wp:positionH relativeFrom="column">
                  <wp:posOffset>3749040</wp:posOffset>
                </wp:positionH>
                <wp:positionV relativeFrom="paragraph">
                  <wp:posOffset>-535305</wp:posOffset>
                </wp:positionV>
                <wp:extent cx="635" cy="1015365"/>
                <wp:effectExtent l="0" t="0" r="0" b="0"/>
                <wp:wrapNone/>
                <wp:docPr id="14" name="Shape5"/>
                <a:graphic xmlns:a="http://schemas.openxmlformats.org/drawingml/2006/main">
                  <a:graphicData uri="http://schemas.microsoft.com/office/word/2010/wordprocessingShape">
                    <wps:wsp>
                      <wps:cNvSpPr/>
                      <wps:spPr>
                        <a:xfrm>
                          <a:off x="0" y="0"/>
                          <a:ext cx="0" cy="101484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55.25pt,-2.25pt" to="255.25pt,77.6pt" ID="Shape5" stroked="t" style="position:absolute">
                <v:stroke color="#3465a4" joinstyle="round" endcap="flat"/>
                <v:fill o:detectmouseclick="t" on="false"/>
              </v:line>
            </w:pict>
          </mc:Fallback>
        </mc:AlternateContent>
      </w:r>
    </w:p>
    <w:p>
      <w:pPr>
        <w:pStyle w:val="Normal"/>
        <w:rPr/>
      </w:pPr>
      <w:r>
        <w:rPr/>
      </w:r>
    </w:p>
    <w:p>
      <w:pPr>
        <w:pStyle w:val="Normal"/>
        <w:rPr/>
      </w:pPr>
      <w:r>
        <w:rPr/>
      </w:r>
    </w:p>
    <w:p>
      <w:pPr>
        <w:pStyle w:val="Normal"/>
        <w:rPr/>
      </w:pPr>
      <w:r>
        <w:rPr/>
        <mc:AlternateContent>
          <mc:Choice Requires="wps">
            <w:drawing>
              <wp:anchor behindDoc="0" distT="0" distB="0" distL="0" distR="0" simplePos="0" locked="0" layoutInCell="1" allowOverlap="1" relativeHeight="9">
                <wp:simplePos x="0" y="0"/>
                <wp:positionH relativeFrom="column">
                  <wp:posOffset>1261745</wp:posOffset>
                </wp:positionH>
                <wp:positionV relativeFrom="paragraph">
                  <wp:posOffset>13970</wp:posOffset>
                </wp:positionV>
                <wp:extent cx="1080770" cy="541020"/>
                <wp:effectExtent l="0" t="0" r="0" b="0"/>
                <wp:wrapNone/>
                <wp:docPr id="15" name="Shape1"/>
                <a:graphic xmlns:a="http://schemas.openxmlformats.org/drawingml/2006/main">
                  <a:graphicData uri="http://schemas.microsoft.com/office/word/2010/wordprocessingShape">
                    <wps:wsp>
                      <wps:cNvSpPr/>
                      <wps:spPr>
                        <a:xfrm>
                          <a:off x="0" y="0"/>
                          <a:ext cx="1080000" cy="540360"/>
                        </a:xfrm>
                        <a:prstGeom prst="flowChartProcess">
                          <a:avLst/>
                        </a:pr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  House Structure</w:t>
                            </w:r>
                          </w:p>
                          <w:p>
                            <w:pPr>
                              <w:overflowPunct w:val="false"/>
                              <w:spacing w:before="0" w:after="0" w:lineRule="auto" w:line="240"/>
                              <w:rPr/>
                            </w:pPr>
                            <w:r>
                              <w:rPr/>
                              <w:t xml:space="preserve">           Lead</w:t>
                            </w:r>
                          </w:p>
                        </w:txbxContent>
                      </wps:txbx>
                      <wps:bodyPr lIns="0" rIns="0" tIns="0" bIns="0" anchor="ctr">
                        <a:noAutofit/>
                      </wps:bodyPr>
                    </wps:wsp>
                  </a:graphicData>
                </a:graphic>
              </wp:anchor>
            </w:drawing>
          </mc:Choice>
          <mc:Fallback>
            <w:pict>
              <v:shape id="shape_0" ID="Shape1" fillcolor="#729fcf" stroked="t" style="position:absolute;margin-left:99.35pt;margin-top:1.1pt;width:85pt;height:42.5pt" type="shapetype_109">
                <v:textbox>
                  <w:txbxContent>
                    <w:p>
                      <w:pPr>
                        <w:overflowPunct w:val="false"/>
                        <w:spacing w:before="0" w:after="0" w:lineRule="auto" w:line="240"/>
                        <w:rPr/>
                      </w:pPr>
                      <w:r>
                        <w:rPr/>
                        <w:t xml:space="preserve">  House Structure</w:t>
                      </w:r>
                    </w:p>
                    <w:p>
                      <w:pPr>
                        <w:overflowPunct w:val="false"/>
                        <w:spacing w:before="0" w:after="0" w:lineRule="auto" w:line="240"/>
                        <w:rPr/>
                      </w:pPr>
                      <w:r>
                        <w:rPr/>
                        <w:t xml:space="preserve">           Lead</w:t>
                      </w:r>
                    </w:p>
                  </w:txbxContent>
                </v:textbox>
                <w10:wrap type="none"/>
                <v:fill o:detectmouseclick="t" color2="#8d6030"/>
                <v:stroke color="#3465a4" joinstyle="round" endcap="flat"/>
              </v:shape>
            </w:pict>
          </mc:Fallback>
        </mc:AlternateContent>
        <mc:AlternateContent>
          <mc:Choice Requires="wps">
            <w:drawing>
              <wp:anchor behindDoc="0" distT="0" distB="0" distL="0" distR="0" simplePos="0" locked="0" layoutInCell="1" allowOverlap="1" relativeHeight="10">
                <wp:simplePos x="0" y="0"/>
                <wp:positionH relativeFrom="column">
                  <wp:posOffset>1270</wp:posOffset>
                </wp:positionH>
                <wp:positionV relativeFrom="paragraph">
                  <wp:posOffset>13970</wp:posOffset>
                </wp:positionV>
                <wp:extent cx="901065" cy="541020"/>
                <wp:effectExtent l="0" t="0" r="0" b="0"/>
                <wp:wrapNone/>
                <wp:docPr id="16" name="Shape1"/>
                <a:graphic xmlns:a="http://schemas.openxmlformats.org/drawingml/2006/main">
                  <a:graphicData uri="http://schemas.microsoft.com/office/word/2010/wordprocessingShape">
                    <wps:wsp>
                      <wps:cNvSpPr/>
                      <wps:spPr>
                        <a:xfrm>
                          <a:off x="0" y="0"/>
                          <a:ext cx="900360" cy="540360"/>
                        </a:xfrm>
                        <a:prstGeom prst="flowChartProcess">
                          <a:avLst/>
                        </a:pr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sz w:val="30"/>
                                <w:szCs w:val="30"/>
                              </w:rPr>
                              <w:t xml:space="preserve">   </w:t>
                            </w:r>
                            <w:r>
                              <w:rPr>
                                <w:sz w:val="22"/>
                                <w:szCs w:val="22"/>
                              </w:rPr>
                              <w:t>Landscape</w:t>
                            </w:r>
                          </w:p>
                          <w:p>
                            <w:pPr>
                              <w:overflowPunct w:val="false"/>
                              <w:spacing w:before="0" w:after="0" w:lineRule="auto" w:line="240"/>
                              <w:rPr/>
                            </w:pPr>
                            <w:r>
                              <w:rPr>
                                <w:sz w:val="22"/>
                                <w:szCs w:val="22"/>
                              </w:rPr>
                              <w:t xml:space="preserve">       Lead</w:t>
                            </w:r>
                          </w:p>
                        </w:txbxContent>
                      </wps:txbx>
                      <wps:bodyPr lIns="0" rIns="0" tIns="0" bIns="0" anchor="ctr">
                        <a:noAutofit/>
                      </wps:bodyPr>
                    </wps:wsp>
                  </a:graphicData>
                </a:graphic>
              </wp:anchor>
            </w:drawing>
          </mc:Choice>
          <mc:Fallback>
            <w:pict>
              <v:shape id="shape_0" ID="Shape1" fillcolor="#729fcf" stroked="t" style="position:absolute;margin-left:0.1pt;margin-top:1.1pt;width:70.85pt;height:42.5pt" type="shapetype_109">
                <v:textbox>
                  <w:txbxContent>
                    <w:p>
                      <w:pPr>
                        <w:overflowPunct w:val="false"/>
                        <w:spacing w:before="0" w:after="0" w:lineRule="auto" w:line="240"/>
                        <w:rPr/>
                      </w:pPr>
                      <w:r>
                        <w:rPr>
                          <w:sz w:val="30"/>
                          <w:szCs w:val="30"/>
                        </w:rPr>
                        <w:t xml:space="preserve">   </w:t>
                      </w:r>
                      <w:r>
                        <w:rPr>
                          <w:sz w:val="22"/>
                          <w:szCs w:val="22"/>
                        </w:rPr>
                        <w:t>Landscape</w:t>
                      </w:r>
                    </w:p>
                    <w:p>
                      <w:pPr>
                        <w:overflowPunct w:val="false"/>
                        <w:spacing w:before="0" w:after="0" w:lineRule="auto" w:line="240"/>
                        <w:rPr/>
                      </w:pPr>
                      <w:r>
                        <w:rPr>
                          <w:sz w:val="22"/>
                          <w:szCs w:val="22"/>
                        </w:rPr>
                        <w:t xml:space="preserve">       Lead</w:t>
                      </w:r>
                    </w:p>
                  </w:txbxContent>
                </v:textbox>
                <w10:wrap type="none"/>
                <v:fill o:detectmouseclick="t" color2="#8d6030"/>
                <v:stroke color="#3465a4" joinstyle="round" endcap="flat"/>
              </v:shape>
            </w:pict>
          </mc:Fallback>
        </mc:AlternateContent>
        <mc:AlternateContent>
          <mc:Choice Requires="wps">
            <w:drawing>
              <wp:anchor behindDoc="0" distT="0" distB="0" distL="0" distR="0" simplePos="0" locked="0" layoutInCell="1" allowOverlap="1" relativeHeight="12">
                <wp:simplePos x="0" y="0"/>
                <wp:positionH relativeFrom="column">
                  <wp:posOffset>2701925</wp:posOffset>
                </wp:positionH>
                <wp:positionV relativeFrom="paragraph">
                  <wp:posOffset>13970</wp:posOffset>
                </wp:positionV>
                <wp:extent cx="540385" cy="541020"/>
                <wp:effectExtent l="0" t="0" r="0" b="0"/>
                <wp:wrapNone/>
                <wp:docPr id="17" name="Shape1"/>
                <a:graphic xmlns:a="http://schemas.openxmlformats.org/drawingml/2006/main">
                  <a:graphicData uri="http://schemas.microsoft.com/office/word/2010/wordprocessingShape">
                    <wps:wsp>
                      <wps:cNvSpPr/>
                      <wps:spPr>
                        <a:xfrm>
                          <a:off x="0" y="0"/>
                          <a:ext cx="539640" cy="540360"/>
                        </a:xfrm>
                        <a:prstGeom prst="flowChartProcess">
                          <a:avLst/>
                        </a:pr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 Interior</w:t>
                            </w:r>
                          </w:p>
                          <w:p>
                            <w:pPr>
                              <w:overflowPunct w:val="false"/>
                              <w:spacing w:before="0" w:after="0" w:lineRule="auto" w:line="240"/>
                              <w:rPr/>
                            </w:pPr>
                            <w:r>
                              <w:rPr/>
                              <w:t xml:space="preserve">  Lead</w:t>
                            </w:r>
                          </w:p>
                        </w:txbxContent>
                      </wps:txbx>
                      <wps:bodyPr lIns="0" rIns="0" tIns="0" bIns="0" anchor="ctr">
                        <a:noAutofit/>
                      </wps:bodyPr>
                    </wps:wsp>
                  </a:graphicData>
                </a:graphic>
              </wp:anchor>
            </w:drawing>
          </mc:Choice>
          <mc:Fallback>
            <w:pict>
              <v:shape id="shape_0" ID="Shape1" fillcolor="#729fcf" stroked="t" style="position:absolute;margin-left:212.75pt;margin-top:1.1pt;width:42.45pt;height:42.5pt" type="shapetype_109">
                <v:textbox>
                  <w:txbxContent>
                    <w:p>
                      <w:pPr>
                        <w:overflowPunct w:val="false"/>
                        <w:spacing w:before="0" w:after="0" w:lineRule="auto" w:line="240"/>
                        <w:rPr/>
                      </w:pPr>
                      <w:r>
                        <w:rPr/>
                        <w:t xml:space="preserve"> Interior</w:t>
                      </w:r>
                    </w:p>
                    <w:p>
                      <w:pPr>
                        <w:overflowPunct w:val="false"/>
                        <w:spacing w:before="0" w:after="0" w:lineRule="auto" w:line="240"/>
                        <w:rPr/>
                      </w:pPr>
                      <w:r>
                        <w:rPr/>
                        <w:t xml:space="preserve">  Lead</w:t>
                      </w:r>
                    </w:p>
                  </w:txbxContent>
                </v:textbox>
                <w10:wrap type="none"/>
                <v:fill o:detectmouseclick="t" color2="#8d6030"/>
                <v:stroke color="#3465a4" joinstyle="round" endcap="flat"/>
              </v:shape>
            </w:pict>
          </mc:Fallback>
        </mc:AlternateContent>
        <mc:AlternateContent>
          <mc:Choice Requires="wps">
            <w:drawing>
              <wp:anchor behindDoc="0" distT="0" distB="0" distL="0" distR="0" simplePos="0" locked="0" layoutInCell="1" allowOverlap="1" relativeHeight="13">
                <wp:simplePos x="0" y="0"/>
                <wp:positionH relativeFrom="column">
                  <wp:posOffset>3422015</wp:posOffset>
                </wp:positionH>
                <wp:positionV relativeFrom="paragraph">
                  <wp:posOffset>13970</wp:posOffset>
                </wp:positionV>
                <wp:extent cx="900430" cy="541020"/>
                <wp:effectExtent l="0" t="0" r="0" b="0"/>
                <wp:wrapNone/>
                <wp:docPr id="18" name="Shape1"/>
                <a:graphic xmlns:a="http://schemas.openxmlformats.org/drawingml/2006/main">
                  <a:graphicData uri="http://schemas.microsoft.com/office/word/2010/wordprocessingShape">
                    <wps:wsp>
                      <wps:cNvSpPr/>
                      <wps:spPr>
                        <a:xfrm>
                          <a:off x="0" y="0"/>
                          <a:ext cx="899640" cy="540360"/>
                        </a:xfrm>
                        <a:prstGeom prst="flowChartProcess">
                          <a:avLst/>
                        </a:pr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 Infrastructure</w:t>
                            </w:r>
                          </w:p>
                          <w:p>
                            <w:pPr>
                              <w:overflowPunct w:val="false"/>
                              <w:spacing w:before="0" w:after="0" w:lineRule="auto" w:line="240"/>
                              <w:rPr/>
                            </w:pPr>
                            <w:r>
                              <w:rPr/>
                              <w:t xml:space="preserve">         Lead</w:t>
                            </w:r>
                          </w:p>
                        </w:txbxContent>
                      </wps:txbx>
                      <wps:bodyPr lIns="0" rIns="0" tIns="0" bIns="0" anchor="ctr">
                        <a:noAutofit/>
                      </wps:bodyPr>
                    </wps:wsp>
                  </a:graphicData>
                </a:graphic>
              </wp:anchor>
            </w:drawing>
          </mc:Choice>
          <mc:Fallback>
            <w:pict>
              <v:shape id="shape_0" ID="Shape1" fillcolor="#729fcf" stroked="t" style="position:absolute;margin-left:269.45pt;margin-top:1.1pt;width:70.8pt;height:42.5pt" type="shapetype_109">
                <v:textbox>
                  <w:txbxContent>
                    <w:p>
                      <w:pPr>
                        <w:overflowPunct w:val="false"/>
                        <w:spacing w:before="0" w:after="0" w:lineRule="auto" w:line="240"/>
                        <w:rPr/>
                      </w:pPr>
                      <w:r>
                        <w:rPr/>
                        <w:t xml:space="preserve"> Infrastructure</w:t>
                      </w:r>
                    </w:p>
                    <w:p>
                      <w:pPr>
                        <w:overflowPunct w:val="false"/>
                        <w:spacing w:before="0" w:after="0" w:lineRule="auto" w:line="240"/>
                        <w:rPr/>
                      </w:pPr>
                      <w:r>
                        <w:rPr/>
                        <w:t xml:space="preserve">         Lead</w:t>
                      </w:r>
                    </w:p>
                  </w:txbxContent>
                </v:textbox>
                <w10:wrap type="none"/>
                <v:fill o:detectmouseclick="t" color2="#8d6030"/>
                <v:stroke color="#3465a4" joinstyle="round" endcap="flat"/>
              </v:shape>
            </w:pict>
          </mc:Fallback>
        </mc:AlternateContent>
        <mc:AlternateContent>
          <mc:Choice Requires="wps">
            <w:drawing>
              <wp:anchor behindDoc="0" distT="0" distB="0" distL="0" distR="0" simplePos="0" locked="0" layoutInCell="1" allowOverlap="1" relativeHeight="14">
                <wp:simplePos x="0" y="0"/>
                <wp:positionH relativeFrom="column">
                  <wp:posOffset>4681855</wp:posOffset>
                </wp:positionH>
                <wp:positionV relativeFrom="paragraph">
                  <wp:posOffset>13970</wp:posOffset>
                </wp:positionV>
                <wp:extent cx="901065" cy="541655"/>
                <wp:effectExtent l="0" t="0" r="0" b="0"/>
                <wp:wrapNone/>
                <wp:docPr id="19" name="Shape1"/>
                <a:graphic xmlns:a="http://schemas.openxmlformats.org/drawingml/2006/main">
                  <a:graphicData uri="http://schemas.microsoft.com/office/word/2010/wordprocessingShape">
                    <wps:wsp>
                      <wps:cNvSpPr/>
                      <wps:spPr>
                        <a:xfrm>
                          <a:off x="0" y="0"/>
                          <a:ext cx="900360" cy="541080"/>
                        </a:xfrm>
                        <a:prstGeom prst="flowChartProcess">
                          <a:avLst/>
                        </a:pr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sz w:val="22"/>
                              </w:rPr>
                              <w:t xml:space="preserve"> Management</w:t>
                            </w:r>
                          </w:p>
                        </w:txbxContent>
                      </wps:txbx>
                      <wps:bodyPr lIns="0" rIns="0" tIns="0" bIns="0" anchor="ctr">
                        <a:noAutofit/>
                      </wps:bodyPr>
                    </wps:wsp>
                  </a:graphicData>
                </a:graphic>
              </wp:anchor>
            </w:drawing>
          </mc:Choice>
          <mc:Fallback>
            <w:pict>
              <v:shape id="shape_0" ID="Shape1" fillcolor="#729fcf" stroked="t" style="position:absolute;margin-left:368.65pt;margin-top:1.1pt;width:70.85pt;height:42.55pt" type="shapetype_109">
                <v:textbox>
                  <w:txbxContent>
                    <w:p>
                      <w:pPr>
                        <w:overflowPunct w:val="false"/>
                        <w:spacing w:before="0" w:after="0" w:lineRule="auto" w:line="240"/>
                        <w:rPr/>
                      </w:pPr>
                      <w:r>
                        <w:rPr>
                          <w:sz w:val="22"/>
                        </w:rPr>
                        <w:t xml:space="preserve"> Management</w:t>
                      </w:r>
                    </w:p>
                  </w:txbxContent>
                </v:textbox>
                <w10:wrap type="none"/>
                <v:fill o:detectmouseclick="t" color2="#8d6030"/>
                <v:stroke color="#3465a4" joinstyle="round" endcap="flat"/>
              </v:shape>
            </w:pict>
          </mc:Fallback>
        </mc:AlternateContent>
      </w:r>
    </w:p>
    <w:p>
      <w:pPr>
        <w:pStyle w:val="Normal"/>
        <w:rPr/>
      </w:pPr>
      <w:r>
        <w:rPr/>
      </w:r>
    </w:p>
    <w:p>
      <w:pPr>
        <w:pStyle w:val="Normal"/>
        <w:rPr/>
      </w:pPr>
      <w:r>
        <w:rPr/>
        <mc:AlternateContent>
          <mc:Choice Requires="wps">
            <w:drawing>
              <wp:anchor behindDoc="0" distT="0" distB="0" distL="0" distR="0" simplePos="0" locked="0" layoutInCell="1" allowOverlap="1" relativeHeight="26">
                <wp:simplePos x="0" y="0"/>
                <wp:positionH relativeFrom="column">
                  <wp:posOffset>953770</wp:posOffset>
                </wp:positionH>
                <wp:positionV relativeFrom="paragraph">
                  <wp:posOffset>-581660</wp:posOffset>
                </wp:positionV>
                <wp:extent cx="635" cy="1130300"/>
                <wp:effectExtent l="0" t="0" r="0" b="0"/>
                <wp:wrapNone/>
                <wp:docPr id="20" name="Shape9"/>
                <a:graphic xmlns:a="http://schemas.openxmlformats.org/drawingml/2006/main">
                  <a:graphicData uri="http://schemas.microsoft.com/office/word/2010/wordprocessingShape">
                    <wps:wsp>
                      <wps:cNvSpPr/>
                      <wps:spPr>
                        <a:xfrm>
                          <a:off x="0" y="0"/>
                          <a:ext cx="0" cy="112968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30.65pt,-1.35pt" to="30.65pt,87.55pt" ID="Shape9" stroked="t" style="position:absolute">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27">
                <wp:simplePos x="0" y="0"/>
                <wp:positionH relativeFrom="column">
                  <wp:posOffset>2246630</wp:posOffset>
                </wp:positionH>
                <wp:positionV relativeFrom="paragraph">
                  <wp:posOffset>-614045</wp:posOffset>
                </wp:positionV>
                <wp:extent cx="635" cy="1195705"/>
                <wp:effectExtent l="0" t="0" r="0" b="0"/>
                <wp:wrapNone/>
                <wp:docPr id="21" name="Shape10"/>
                <a:graphic xmlns:a="http://schemas.openxmlformats.org/drawingml/2006/main">
                  <a:graphicData uri="http://schemas.microsoft.com/office/word/2010/wordprocessingShape">
                    <wps:wsp>
                      <wps:cNvSpPr/>
                      <wps:spPr>
                        <a:xfrm>
                          <a:off x="0" y="0"/>
                          <a:ext cx="0" cy="119520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129.85pt,-1.35pt" to="129.85pt,92.7pt" ID="Shape10" stroked="t" style="position:absolute">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28">
                <wp:simplePos x="0" y="0"/>
                <wp:positionH relativeFrom="column">
                  <wp:posOffset>3596640</wp:posOffset>
                </wp:positionH>
                <wp:positionV relativeFrom="paragraph">
                  <wp:posOffset>-704215</wp:posOffset>
                </wp:positionV>
                <wp:extent cx="635" cy="1375410"/>
                <wp:effectExtent l="0" t="0" r="0" b="0"/>
                <wp:wrapNone/>
                <wp:docPr id="22" name="Shape11"/>
                <a:graphic xmlns:a="http://schemas.openxmlformats.org/drawingml/2006/main">
                  <a:graphicData uri="http://schemas.microsoft.com/office/word/2010/wordprocessingShape">
                    <wps:wsp>
                      <wps:cNvSpPr/>
                      <wps:spPr>
                        <a:xfrm>
                          <a:off x="0" y="0"/>
                          <a:ext cx="0" cy="137484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29.1pt,-1.35pt" to="229.1pt,106.85pt" ID="Shape11" stroked="t" style="position:absolute">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29">
                <wp:simplePos x="0" y="0"/>
                <wp:positionH relativeFrom="column">
                  <wp:posOffset>4198620</wp:posOffset>
                </wp:positionH>
                <wp:positionV relativeFrom="paragraph">
                  <wp:posOffset>-215265</wp:posOffset>
                </wp:positionV>
                <wp:extent cx="360680" cy="1080770"/>
                <wp:effectExtent l="0" t="0" r="0" b="0"/>
                <wp:wrapNone/>
                <wp:docPr id="23" name="Shape12"/>
                <a:graphic xmlns:a="http://schemas.openxmlformats.org/drawingml/2006/main">
                  <a:graphicData uri="http://schemas.microsoft.com/office/word/2010/wordprocessingShape">
                    <wps:wsp>
                      <wps:cNvSpPr/>
                      <wps:spPr>
                        <a:xfrm>
                          <a:off x="0" y="0"/>
                          <a:ext cx="360000" cy="108000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99.95pt,-1.35pt" to="328.25pt,83.65pt" ID="Shape12" stroked="t" style="position:absolute">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30">
                <wp:simplePos x="0" y="0"/>
                <wp:positionH relativeFrom="column">
                  <wp:posOffset>5455285</wp:posOffset>
                </wp:positionH>
                <wp:positionV relativeFrom="paragraph">
                  <wp:posOffset>-122555</wp:posOffset>
                </wp:positionV>
                <wp:extent cx="540385" cy="1195705"/>
                <wp:effectExtent l="0" t="0" r="0" b="0"/>
                <wp:wrapNone/>
                <wp:docPr id="24" name="Shape13"/>
                <a:graphic xmlns:a="http://schemas.openxmlformats.org/drawingml/2006/main">
                  <a:graphicData uri="http://schemas.microsoft.com/office/word/2010/wordprocessingShape">
                    <wps:wsp>
                      <wps:cNvSpPr/>
                      <wps:spPr>
                        <a:xfrm>
                          <a:off x="0" y="0"/>
                          <a:ext cx="539640" cy="119520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399.2pt,-1.35pt" to="441.65pt,92.7pt" ID="Shape13" stroked="t" style="position:absolute">
                <v:stroke color="#3465a4" joinstyle="round" endcap="flat"/>
                <v:fill o:detectmouseclick="t" on="false"/>
              </v:line>
            </w:pict>
          </mc:Fallback>
        </mc:AlternateContent>
      </w:r>
    </w:p>
    <w:p>
      <w:pPr>
        <w:pStyle w:val="Normal"/>
        <w:rPr/>
      </w:pPr>
      <w:r>
        <w:rPr/>
      </w:r>
    </w:p>
    <w:p>
      <w:pPr>
        <w:pStyle w:val="Normal"/>
        <w:rPr/>
      </w:pPr>
      <w:r>
        <w:rPr/>
      </w:r>
    </w:p>
    <w:p>
      <w:pPr>
        <w:pStyle w:val="Normal"/>
        <w:rPr/>
      </w:pPr>
      <w:r>
        <w:rPr/>
        <mc:AlternateContent>
          <mc:Choice Requires="wps">
            <w:drawing>
              <wp:anchor behindDoc="0" distT="0" distB="0" distL="0" distR="0" simplePos="0" locked="0" layoutInCell="1" allowOverlap="1" relativeHeight="21">
                <wp:simplePos x="0" y="0"/>
                <wp:positionH relativeFrom="column">
                  <wp:posOffset>-151130</wp:posOffset>
                </wp:positionH>
                <wp:positionV relativeFrom="paragraph">
                  <wp:posOffset>140335</wp:posOffset>
                </wp:positionV>
                <wp:extent cx="1080770" cy="786130"/>
                <wp:effectExtent l="0" t="0" r="0" b="0"/>
                <wp:wrapNone/>
                <wp:docPr id="25" name="Shape8"/>
                <a:graphic xmlns:a="http://schemas.openxmlformats.org/drawingml/2006/main">
                  <a:graphicData uri="http://schemas.microsoft.com/office/word/2010/wordprocessingShape">
                    <wps:wsp>
                      <wps:cNvSpPr/>
                      <wps:spPr>
                        <a:xfrm>
                          <a:off x="0" y="0"/>
                          <a:ext cx="1080000" cy="785520"/>
                        </a:xfrm>
                        <a:custGeom>
                          <a:avLst/>
                          <a:gdLst/>
                          <a:ahLst/>
                          <a:rect l="0" t="0" r="r" b="b"/>
                          <a:pathLst>
                            <a:path w="1703" h="1239">
                              <a:moveTo>
                                <a:pt x="0" y="619"/>
                              </a:moveTo>
                              <a:lnTo>
                                <a:pt x="244" y="797"/>
                              </a:lnTo>
                              <a:lnTo>
                                <a:pt x="249" y="1056"/>
                              </a:lnTo>
                              <a:lnTo>
                                <a:pt x="595" y="1056"/>
                              </a:lnTo>
                              <a:lnTo>
                                <a:pt x="851" y="1238"/>
                              </a:lnTo>
                              <a:lnTo>
                                <a:pt x="1095" y="1060"/>
                              </a:lnTo>
                              <a:lnTo>
                                <a:pt x="1452" y="1056"/>
                              </a:lnTo>
                              <a:lnTo>
                                <a:pt x="1453" y="804"/>
                              </a:lnTo>
                              <a:lnTo>
                                <a:pt x="1702" y="619"/>
                              </a:lnTo>
                              <a:lnTo>
                                <a:pt x="1457" y="440"/>
                              </a:lnTo>
                              <a:lnTo>
                                <a:pt x="1452" y="181"/>
                              </a:lnTo>
                              <a:lnTo>
                                <a:pt x="1106" y="181"/>
                              </a:lnTo>
                              <a:lnTo>
                                <a:pt x="851" y="0"/>
                              </a:lnTo>
                              <a:lnTo>
                                <a:pt x="606" y="177"/>
                              </a:lnTo>
                              <a:lnTo>
                                <a:pt x="249" y="181"/>
                              </a:lnTo>
                              <a:lnTo>
                                <a:pt x="248" y="433"/>
                              </a:lnTo>
                              <a:lnTo>
                                <a:pt x="0" y="619"/>
                              </a:lnTo>
                            </a:path>
                          </a:pathLst>
                        </a:cu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Landscape </w:t>
                            </w:r>
                          </w:p>
                          <w:p>
                            <w:pPr>
                              <w:overflowPunct w:val="false"/>
                              <w:spacing w:before="0" w:after="0" w:lineRule="auto" w:line="240"/>
                              <w:rPr/>
                            </w:pPr>
                            <w:r>
                              <w:rPr/>
                              <w:t>Team</w:t>
                            </w:r>
                          </w:p>
                        </w:txbxContent>
                      </wps:txbx>
                      <wps:bodyPr lIns="0" rIns="0" tIns="0" bIns="0" anchor="ctr">
                        <a:noAutofit/>
                      </wps:bodyPr>
                    </wps:wsp>
                  </a:graphicData>
                </a:graphic>
              </wp:anchor>
            </w:drawing>
          </mc:Choice>
          <mc:Fallback>
            <w:pict>
              <v:shapetype id="shapetype_58" coordsize="21600,21600" o:spt="58" adj="8100" path="m,10800l@10@11l@3@6l@11@10l10800,l@12@10l@4@6l@13@11l21600,10800l@13@12l@4@7l@12@13l10800,21600l@11@13l@3@7l@10@12xe">
                <v:stroke joinstyle="miter"/>
                <v:formulas>
                  <v:f eqn="val #0"/>
                  <v:f eqn="sumangle 0 45 0"/>
                  <v:f eqn="cos 10800 @1"/>
                  <v:f eqn="sum 10800 0 @2"/>
                  <v:f eqn="sum 10800 @2 0"/>
                  <v:f eqn="sin 10800 @1"/>
                  <v:f eqn="sum 10800 0 @5"/>
                  <v:f eqn="sum 10800 @5 0"/>
                  <v:f eqn="prod @0 9239 10000"/>
                  <v:f eqn="prod @0 3827 10000"/>
                  <v:f eqn="sum 10800 0 @8"/>
                  <v:f eqn="sum 10800 0 @9"/>
                  <v:f eqn="sum 10800 @9 0"/>
                  <v:f eqn="sum 10800 @8 0"/>
                  <v:f eqn="sum 10800 0 @0"/>
                </v:formulas>
                <v:path gradientshapeok="t" o:connecttype="rect" textboxrect="@10,@10,@13,@13"/>
                <v:handles>
                  <v:h position="10800,@14"/>
                </v:handles>
              </v:shapetype>
              <v:shape id="shape_0" ID="Shape8" fillcolor="#729fcf" stroked="t" style="position:absolute;margin-left:-11.9pt;margin-top:11.05pt;width:85pt;height:61.8pt" type="shapetype_58">
                <v:textbox>
                  <w:txbxContent>
                    <w:p>
                      <w:pPr>
                        <w:overflowPunct w:val="false"/>
                        <w:spacing w:before="0" w:after="0" w:lineRule="auto" w:line="240"/>
                        <w:rPr/>
                      </w:pPr>
                      <w:r>
                        <w:rPr/>
                        <w:t xml:space="preserve">Landscape </w:t>
                      </w:r>
                    </w:p>
                    <w:p>
                      <w:pPr>
                        <w:overflowPunct w:val="false"/>
                        <w:spacing w:before="0" w:after="0" w:lineRule="auto" w:line="240"/>
                        <w:rPr/>
                      </w:pPr>
                      <w:r>
                        <w:rPr/>
                        <w:t>Team</w:t>
                      </w:r>
                    </w:p>
                  </w:txbxContent>
                </v:textbox>
                <w10:wrap type="none"/>
                <v:fill o:detectmouseclick="t" color2="#8d6030"/>
                <v:stroke color="#3465a4" joinstyle="round" endcap="flat"/>
              </v:shape>
            </w:pict>
          </mc:Fallback>
        </mc:AlternateContent>
        <mc:AlternateContent>
          <mc:Choice Requires="wps">
            <w:drawing>
              <wp:anchor behindDoc="0" distT="0" distB="0" distL="0" distR="0" simplePos="0" locked="0" layoutInCell="1" allowOverlap="1" relativeHeight="22">
                <wp:simplePos x="0" y="0"/>
                <wp:positionH relativeFrom="column">
                  <wp:posOffset>1109345</wp:posOffset>
                </wp:positionH>
                <wp:positionV relativeFrom="paragraph">
                  <wp:posOffset>140335</wp:posOffset>
                </wp:positionV>
                <wp:extent cx="1080770" cy="786130"/>
                <wp:effectExtent l="0" t="0" r="0" b="0"/>
                <wp:wrapNone/>
                <wp:docPr id="26" name="Shape8"/>
                <a:graphic xmlns:a="http://schemas.openxmlformats.org/drawingml/2006/main">
                  <a:graphicData uri="http://schemas.microsoft.com/office/word/2010/wordprocessingShape">
                    <wps:wsp>
                      <wps:cNvSpPr/>
                      <wps:spPr>
                        <a:xfrm>
                          <a:off x="0" y="0"/>
                          <a:ext cx="1080000" cy="785520"/>
                        </a:xfrm>
                        <a:custGeom>
                          <a:avLst/>
                          <a:gdLst/>
                          <a:ahLst/>
                          <a:rect l="0" t="0" r="r" b="b"/>
                          <a:pathLst>
                            <a:path w="1703" h="1239">
                              <a:moveTo>
                                <a:pt x="0" y="619"/>
                              </a:moveTo>
                              <a:lnTo>
                                <a:pt x="244" y="797"/>
                              </a:lnTo>
                              <a:lnTo>
                                <a:pt x="249" y="1056"/>
                              </a:lnTo>
                              <a:lnTo>
                                <a:pt x="595" y="1056"/>
                              </a:lnTo>
                              <a:lnTo>
                                <a:pt x="851" y="1238"/>
                              </a:lnTo>
                              <a:lnTo>
                                <a:pt x="1095" y="1060"/>
                              </a:lnTo>
                              <a:lnTo>
                                <a:pt x="1452" y="1056"/>
                              </a:lnTo>
                              <a:lnTo>
                                <a:pt x="1453" y="804"/>
                              </a:lnTo>
                              <a:lnTo>
                                <a:pt x="1702" y="619"/>
                              </a:lnTo>
                              <a:lnTo>
                                <a:pt x="1457" y="440"/>
                              </a:lnTo>
                              <a:lnTo>
                                <a:pt x="1452" y="181"/>
                              </a:lnTo>
                              <a:lnTo>
                                <a:pt x="1106" y="181"/>
                              </a:lnTo>
                              <a:lnTo>
                                <a:pt x="851" y="0"/>
                              </a:lnTo>
                              <a:lnTo>
                                <a:pt x="606" y="177"/>
                              </a:lnTo>
                              <a:lnTo>
                                <a:pt x="249" y="181"/>
                              </a:lnTo>
                              <a:lnTo>
                                <a:pt x="248" y="433"/>
                              </a:lnTo>
                              <a:lnTo>
                                <a:pt x="0" y="619"/>
                              </a:lnTo>
                            </a:path>
                          </a:pathLst>
                        </a:cu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House </w:t>
                            </w:r>
                          </w:p>
                          <w:p>
                            <w:pPr>
                              <w:overflowPunct w:val="false"/>
                              <w:spacing w:before="0" w:after="0" w:lineRule="auto" w:line="240"/>
                              <w:rPr/>
                            </w:pPr>
                            <w:r>
                              <w:rPr/>
                              <w:t>Structure</w:t>
                            </w:r>
                          </w:p>
                          <w:p>
                            <w:pPr>
                              <w:overflowPunct w:val="false"/>
                              <w:spacing w:before="0" w:after="0" w:lineRule="auto" w:line="240"/>
                              <w:rPr/>
                            </w:pPr>
                            <w:r>
                              <w:rPr/>
                              <w:t>Team</w:t>
                            </w:r>
                          </w:p>
                        </w:txbxContent>
                      </wps:txbx>
                      <wps:bodyPr lIns="0" rIns="0" tIns="0" bIns="0" anchor="ctr">
                        <a:noAutofit/>
                      </wps:bodyPr>
                    </wps:wsp>
                  </a:graphicData>
                </a:graphic>
              </wp:anchor>
            </w:drawing>
          </mc:Choice>
          <mc:Fallback>
            <w:pict>
              <v:shape id="shape_0" ID="Shape8" fillcolor="#729fcf" stroked="t" style="position:absolute;margin-left:87.35pt;margin-top:11.05pt;width:85pt;height:61.8pt" type="shapetype_58">
                <v:textbox>
                  <w:txbxContent>
                    <w:p>
                      <w:pPr>
                        <w:overflowPunct w:val="false"/>
                        <w:spacing w:before="0" w:after="0" w:lineRule="auto" w:line="240"/>
                        <w:rPr/>
                      </w:pPr>
                      <w:r>
                        <w:rPr/>
                        <w:t xml:space="preserve">House </w:t>
                      </w:r>
                    </w:p>
                    <w:p>
                      <w:pPr>
                        <w:overflowPunct w:val="false"/>
                        <w:spacing w:before="0" w:after="0" w:lineRule="auto" w:line="240"/>
                        <w:rPr/>
                      </w:pPr>
                      <w:r>
                        <w:rPr/>
                        <w:t>Structure</w:t>
                      </w:r>
                    </w:p>
                    <w:p>
                      <w:pPr>
                        <w:overflowPunct w:val="false"/>
                        <w:spacing w:before="0" w:after="0" w:lineRule="auto" w:line="240"/>
                        <w:rPr/>
                      </w:pPr>
                      <w:r>
                        <w:rPr/>
                        <w:t>Team</w:t>
                      </w:r>
                    </w:p>
                  </w:txbxContent>
                </v:textbox>
                <w10:wrap type="none"/>
                <v:fill o:detectmouseclick="t" color2="#8d6030"/>
                <v:stroke color="#3465a4" joinstyle="round" endcap="flat"/>
              </v:shape>
            </w:pict>
          </mc:Fallback>
        </mc:AlternateContent>
      </w:r>
    </w:p>
    <w:p>
      <w:pPr>
        <w:pStyle w:val="Normal"/>
        <w:rPr/>
      </w:pPr>
      <w:r>
        <w:rPr/>
        <mc:AlternateContent>
          <mc:Choice Requires="wps">
            <w:drawing>
              <wp:anchor behindDoc="0" distT="0" distB="0" distL="0" distR="0" simplePos="0" locked="0" layoutInCell="1" allowOverlap="1" relativeHeight="23">
                <wp:simplePos x="0" y="0"/>
                <wp:positionH relativeFrom="column">
                  <wp:posOffset>2369185</wp:posOffset>
                </wp:positionH>
                <wp:positionV relativeFrom="paragraph">
                  <wp:posOffset>-80010</wp:posOffset>
                </wp:positionV>
                <wp:extent cx="1080770" cy="786130"/>
                <wp:effectExtent l="0" t="0" r="0" b="0"/>
                <wp:wrapNone/>
                <wp:docPr id="27" name="Shape8"/>
                <a:graphic xmlns:a="http://schemas.openxmlformats.org/drawingml/2006/main">
                  <a:graphicData uri="http://schemas.microsoft.com/office/word/2010/wordprocessingShape">
                    <wps:wsp>
                      <wps:cNvSpPr/>
                      <wps:spPr>
                        <a:xfrm>
                          <a:off x="0" y="0"/>
                          <a:ext cx="1080000" cy="785520"/>
                        </a:xfrm>
                        <a:custGeom>
                          <a:avLst/>
                          <a:gdLst/>
                          <a:ahLst/>
                          <a:rect l="0" t="0" r="r" b="b"/>
                          <a:pathLst>
                            <a:path w="1703" h="1239">
                              <a:moveTo>
                                <a:pt x="0" y="619"/>
                              </a:moveTo>
                              <a:lnTo>
                                <a:pt x="244" y="797"/>
                              </a:lnTo>
                              <a:lnTo>
                                <a:pt x="249" y="1056"/>
                              </a:lnTo>
                              <a:lnTo>
                                <a:pt x="595" y="1056"/>
                              </a:lnTo>
                              <a:lnTo>
                                <a:pt x="851" y="1238"/>
                              </a:lnTo>
                              <a:lnTo>
                                <a:pt x="1095" y="1060"/>
                              </a:lnTo>
                              <a:lnTo>
                                <a:pt x="1452" y="1056"/>
                              </a:lnTo>
                              <a:lnTo>
                                <a:pt x="1453" y="804"/>
                              </a:lnTo>
                              <a:lnTo>
                                <a:pt x="1702" y="619"/>
                              </a:lnTo>
                              <a:lnTo>
                                <a:pt x="1457" y="440"/>
                              </a:lnTo>
                              <a:lnTo>
                                <a:pt x="1452" y="181"/>
                              </a:lnTo>
                              <a:lnTo>
                                <a:pt x="1106" y="181"/>
                              </a:lnTo>
                              <a:lnTo>
                                <a:pt x="851" y="0"/>
                              </a:lnTo>
                              <a:lnTo>
                                <a:pt x="606" y="177"/>
                              </a:lnTo>
                              <a:lnTo>
                                <a:pt x="249" y="181"/>
                              </a:lnTo>
                              <a:lnTo>
                                <a:pt x="248" y="433"/>
                              </a:lnTo>
                              <a:lnTo>
                                <a:pt x="0" y="619"/>
                              </a:lnTo>
                            </a:path>
                          </a:pathLst>
                        </a:cu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Interior </w:t>
                            </w:r>
                          </w:p>
                          <w:p>
                            <w:pPr>
                              <w:overflowPunct w:val="false"/>
                              <w:spacing w:before="0" w:after="0" w:lineRule="auto" w:line="240"/>
                              <w:rPr/>
                            </w:pPr>
                            <w:r>
                              <w:rPr/>
                              <w:t>Team</w:t>
                            </w:r>
                          </w:p>
                        </w:txbxContent>
                      </wps:txbx>
                      <wps:bodyPr lIns="0" rIns="0" tIns="0" bIns="0" anchor="ctr">
                        <a:noAutofit/>
                      </wps:bodyPr>
                    </wps:wsp>
                  </a:graphicData>
                </a:graphic>
              </wp:anchor>
            </w:drawing>
          </mc:Choice>
          <mc:Fallback>
            <w:pict>
              <v:shape id="shape_0" ID="Shape8" fillcolor="#729fcf" stroked="t" style="position:absolute;margin-left:186.55pt;margin-top:-6.3pt;width:85pt;height:61.8pt" type="shapetype_58">
                <v:textbox>
                  <w:txbxContent>
                    <w:p>
                      <w:pPr>
                        <w:overflowPunct w:val="false"/>
                        <w:spacing w:before="0" w:after="0" w:lineRule="auto" w:line="240"/>
                        <w:rPr/>
                      </w:pPr>
                      <w:r>
                        <w:rPr/>
                        <w:t xml:space="preserve">Interior </w:t>
                      </w:r>
                    </w:p>
                    <w:p>
                      <w:pPr>
                        <w:overflowPunct w:val="false"/>
                        <w:spacing w:before="0" w:after="0" w:lineRule="auto" w:line="240"/>
                        <w:rPr/>
                      </w:pPr>
                      <w:r>
                        <w:rPr/>
                        <w:t>Team</w:t>
                      </w:r>
                    </w:p>
                  </w:txbxContent>
                </v:textbox>
                <w10:wrap type="none"/>
                <v:fill o:detectmouseclick="t" color2="#8d6030"/>
                <v:stroke color="#3465a4" joinstyle="round" endcap="flat"/>
              </v:shape>
            </w:pict>
          </mc:Fallback>
        </mc:AlternateContent>
        <mc:AlternateContent>
          <mc:Choice Requires="wps">
            <w:drawing>
              <wp:anchor behindDoc="0" distT="0" distB="0" distL="0" distR="0" simplePos="0" locked="0" layoutInCell="1" allowOverlap="1" relativeHeight="24">
                <wp:simplePos x="0" y="0"/>
                <wp:positionH relativeFrom="column">
                  <wp:posOffset>3629660</wp:posOffset>
                </wp:positionH>
                <wp:positionV relativeFrom="paragraph">
                  <wp:posOffset>-80010</wp:posOffset>
                </wp:positionV>
                <wp:extent cx="1260475" cy="786130"/>
                <wp:effectExtent l="0" t="0" r="0" b="0"/>
                <wp:wrapNone/>
                <wp:docPr id="28" name="Shape8"/>
                <a:graphic xmlns:a="http://schemas.openxmlformats.org/drawingml/2006/main">
                  <a:graphicData uri="http://schemas.microsoft.com/office/word/2010/wordprocessingShape">
                    <wps:wsp>
                      <wps:cNvSpPr/>
                      <wps:spPr>
                        <a:xfrm>
                          <a:off x="0" y="0"/>
                          <a:ext cx="1260000" cy="785520"/>
                        </a:xfrm>
                        <a:custGeom>
                          <a:avLst/>
                          <a:gdLst/>
                          <a:ahLst/>
                          <a:rect l="0" t="0" r="r" b="b"/>
                          <a:pathLst>
                            <a:path w="1986" h="1239">
                              <a:moveTo>
                                <a:pt x="0" y="619"/>
                              </a:moveTo>
                              <a:lnTo>
                                <a:pt x="285" y="797"/>
                              </a:lnTo>
                              <a:lnTo>
                                <a:pt x="290" y="1056"/>
                              </a:lnTo>
                              <a:lnTo>
                                <a:pt x="694" y="1056"/>
                              </a:lnTo>
                              <a:lnTo>
                                <a:pt x="992" y="1238"/>
                              </a:lnTo>
                              <a:lnTo>
                                <a:pt x="1278" y="1060"/>
                              </a:lnTo>
                              <a:lnTo>
                                <a:pt x="1694" y="1056"/>
                              </a:lnTo>
                              <a:lnTo>
                                <a:pt x="1694" y="804"/>
                              </a:lnTo>
                              <a:lnTo>
                                <a:pt x="1985" y="619"/>
                              </a:lnTo>
                              <a:lnTo>
                                <a:pt x="1699" y="440"/>
                              </a:lnTo>
                              <a:lnTo>
                                <a:pt x="1694" y="181"/>
                              </a:lnTo>
                              <a:lnTo>
                                <a:pt x="1290" y="181"/>
                              </a:lnTo>
                              <a:lnTo>
                                <a:pt x="992" y="0"/>
                              </a:lnTo>
                              <a:lnTo>
                                <a:pt x="706" y="177"/>
                              </a:lnTo>
                              <a:lnTo>
                                <a:pt x="290" y="181"/>
                              </a:lnTo>
                              <a:lnTo>
                                <a:pt x="290" y="433"/>
                              </a:lnTo>
                              <a:lnTo>
                                <a:pt x="0" y="619"/>
                              </a:lnTo>
                            </a:path>
                          </a:pathLst>
                        </a:cu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Infrastructure </w:t>
                            </w:r>
                          </w:p>
                          <w:p>
                            <w:pPr>
                              <w:overflowPunct w:val="false"/>
                              <w:spacing w:before="0" w:after="0" w:lineRule="auto" w:line="240"/>
                              <w:rPr/>
                            </w:pPr>
                            <w:r>
                              <w:rPr/>
                              <w:t>Team</w:t>
                            </w:r>
                          </w:p>
                        </w:txbxContent>
                      </wps:txbx>
                      <wps:bodyPr lIns="0" rIns="0" tIns="0" bIns="0" anchor="ctr">
                        <a:noAutofit/>
                      </wps:bodyPr>
                    </wps:wsp>
                  </a:graphicData>
                </a:graphic>
              </wp:anchor>
            </w:drawing>
          </mc:Choice>
          <mc:Fallback>
            <w:pict>
              <v:shape id="shape_0" ID="Shape8" fillcolor="#729fcf" stroked="t" style="position:absolute;margin-left:285.8pt;margin-top:-6.3pt;width:99.15pt;height:61.8pt" type="shapetype_58">
                <v:textbox>
                  <w:txbxContent>
                    <w:p>
                      <w:pPr>
                        <w:overflowPunct w:val="false"/>
                        <w:spacing w:before="0" w:after="0" w:lineRule="auto" w:line="240"/>
                        <w:rPr/>
                      </w:pPr>
                      <w:r>
                        <w:rPr/>
                        <w:t xml:space="preserve">Infrastructure </w:t>
                      </w:r>
                    </w:p>
                    <w:p>
                      <w:pPr>
                        <w:overflowPunct w:val="false"/>
                        <w:spacing w:before="0" w:after="0" w:lineRule="auto" w:line="240"/>
                        <w:rPr/>
                      </w:pPr>
                      <w:r>
                        <w:rPr/>
                        <w:t>Team</w:t>
                      </w:r>
                    </w:p>
                  </w:txbxContent>
                </v:textbox>
                <w10:wrap type="none"/>
                <v:fill o:detectmouseclick="t" color2="#8d6030"/>
                <v:stroke color="#3465a4" joinstyle="round" endcap="flat"/>
              </v:shape>
            </w:pict>
          </mc:Fallback>
        </mc:AlternateContent>
        <mc:AlternateContent>
          <mc:Choice Requires="wps">
            <w:drawing>
              <wp:anchor behindDoc="0" distT="0" distB="0" distL="0" distR="0" simplePos="0" locked="0" layoutInCell="1" allowOverlap="1" relativeHeight="25">
                <wp:simplePos x="0" y="0"/>
                <wp:positionH relativeFrom="column">
                  <wp:posOffset>5069840</wp:posOffset>
                </wp:positionH>
                <wp:positionV relativeFrom="paragraph">
                  <wp:posOffset>-80010</wp:posOffset>
                </wp:positionV>
                <wp:extent cx="1080770" cy="786130"/>
                <wp:effectExtent l="0" t="0" r="0" b="0"/>
                <wp:wrapNone/>
                <wp:docPr id="29" name="Shape8"/>
                <a:graphic xmlns:a="http://schemas.openxmlformats.org/drawingml/2006/main">
                  <a:graphicData uri="http://schemas.microsoft.com/office/word/2010/wordprocessingShape">
                    <wps:wsp>
                      <wps:cNvSpPr/>
                      <wps:spPr>
                        <a:xfrm>
                          <a:off x="0" y="0"/>
                          <a:ext cx="1080000" cy="785520"/>
                        </a:xfrm>
                        <a:custGeom>
                          <a:avLst/>
                          <a:gdLst/>
                          <a:ahLst/>
                          <a:rect l="0" t="0" r="r" b="b"/>
                          <a:pathLst>
                            <a:path w="1703" h="1239">
                              <a:moveTo>
                                <a:pt x="0" y="619"/>
                              </a:moveTo>
                              <a:lnTo>
                                <a:pt x="244" y="797"/>
                              </a:lnTo>
                              <a:lnTo>
                                <a:pt x="249" y="1056"/>
                              </a:lnTo>
                              <a:lnTo>
                                <a:pt x="595" y="1056"/>
                              </a:lnTo>
                              <a:lnTo>
                                <a:pt x="851" y="1238"/>
                              </a:lnTo>
                              <a:lnTo>
                                <a:pt x="1095" y="1060"/>
                              </a:lnTo>
                              <a:lnTo>
                                <a:pt x="1452" y="1056"/>
                              </a:lnTo>
                              <a:lnTo>
                                <a:pt x="1453" y="804"/>
                              </a:lnTo>
                              <a:lnTo>
                                <a:pt x="1702" y="619"/>
                              </a:lnTo>
                              <a:lnTo>
                                <a:pt x="1457" y="440"/>
                              </a:lnTo>
                              <a:lnTo>
                                <a:pt x="1452" y="181"/>
                              </a:lnTo>
                              <a:lnTo>
                                <a:pt x="1106" y="181"/>
                              </a:lnTo>
                              <a:lnTo>
                                <a:pt x="851" y="0"/>
                              </a:lnTo>
                              <a:lnTo>
                                <a:pt x="606" y="177"/>
                              </a:lnTo>
                              <a:lnTo>
                                <a:pt x="249" y="181"/>
                              </a:lnTo>
                              <a:lnTo>
                                <a:pt x="248" y="433"/>
                              </a:lnTo>
                              <a:lnTo>
                                <a:pt x="0" y="619"/>
                              </a:lnTo>
                            </a:path>
                          </a:pathLst>
                        </a:cu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Managment </w:t>
                            </w:r>
                          </w:p>
                          <w:p>
                            <w:pPr>
                              <w:overflowPunct w:val="false"/>
                              <w:spacing w:before="0" w:after="0" w:lineRule="auto" w:line="240"/>
                              <w:rPr/>
                            </w:pPr>
                            <w:r>
                              <w:rPr/>
                              <w:t>Team</w:t>
                            </w:r>
                          </w:p>
                        </w:txbxContent>
                      </wps:txbx>
                      <wps:bodyPr lIns="0" rIns="0" tIns="0" bIns="0" anchor="ctr">
                        <a:noAutofit/>
                      </wps:bodyPr>
                    </wps:wsp>
                  </a:graphicData>
                </a:graphic>
              </wp:anchor>
            </w:drawing>
          </mc:Choice>
          <mc:Fallback>
            <w:pict>
              <v:shape id="shape_0" ID="Shape8" fillcolor="#729fcf" stroked="t" style="position:absolute;margin-left:399.2pt;margin-top:-6.3pt;width:85pt;height:61.8pt" type="shapetype_58">
                <v:textbox>
                  <w:txbxContent>
                    <w:p>
                      <w:pPr>
                        <w:overflowPunct w:val="false"/>
                        <w:spacing w:before="0" w:after="0" w:lineRule="auto" w:line="240"/>
                        <w:rPr/>
                      </w:pPr>
                      <w:r>
                        <w:rPr/>
                        <w:t xml:space="preserve">Managment </w:t>
                      </w:r>
                    </w:p>
                    <w:p>
                      <w:pPr>
                        <w:overflowPunct w:val="false"/>
                        <w:spacing w:before="0" w:after="0" w:lineRule="auto" w:line="240"/>
                        <w:rPr/>
                      </w:pPr>
                      <w:r>
                        <w:rPr/>
                        <w:t>Team</w:t>
                      </w:r>
                    </w:p>
                  </w:txbxContent>
                </v:textbox>
                <w10:wrap type="none"/>
                <v:fill o:detectmouseclick="t" color2="#8d6030"/>
                <v:stroke color="#3465a4" joinstyle="round" endcap="flat"/>
              </v:shape>
            </w:pict>
          </mc:Fallback>
        </mc:AlternateContent>
      </w:r>
    </w:p>
    <w:p>
      <w:pPr>
        <w:pStyle w:val="Normal"/>
        <w:rPr/>
      </w:pPr>
      <w:r>
        <w:rPr/>
      </w:r>
    </w:p>
    <w:p>
      <w:pPr>
        <w:pStyle w:val="Normal"/>
        <w:rPr/>
      </w:pPr>
      <w:r>
        <w:rPr/>
        <mc:AlternateContent>
          <mc:Choice Requires="wps">
            <w:drawing>
              <wp:anchor behindDoc="0" distT="0" distB="0" distL="0" distR="0" simplePos="0" locked="0" layoutInCell="1" allowOverlap="1" relativeHeight="31">
                <wp:simplePos x="0" y="0"/>
                <wp:positionH relativeFrom="column">
                  <wp:posOffset>2369185</wp:posOffset>
                </wp:positionH>
                <wp:positionV relativeFrom="paragraph">
                  <wp:posOffset>248285</wp:posOffset>
                </wp:positionV>
                <wp:extent cx="901065" cy="901065"/>
                <wp:effectExtent l="0" t="0" r="0" b="0"/>
                <wp:wrapNone/>
                <wp:docPr id="30" name="Shape14"/>
                <a:graphic xmlns:a="http://schemas.openxmlformats.org/drawingml/2006/main">
                  <a:graphicData uri="http://schemas.microsoft.com/office/word/2010/wordprocessingShape">
                    <wps:wsp>
                      <wps:cNvSpPr/>
                      <wps:spPr>
                        <a:xfrm>
                          <a:off x="0" y="0"/>
                          <a:ext cx="900360" cy="900360"/>
                        </a:xfrm>
                        <a:custGeom>
                          <a:avLst/>
                          <a:gdLst/>
                          <a:ahLst/>
                          <a:rect l="0" t="0" r="r" b="b"/>
                          <a:pathLst>
                            <a:path w="1420" h="1420">
                              <a:moveTo>
                                <a:pt x="0" y="709"/>
                              </a:moveTo>
                              <a:lnTo>
                                <a:pt x="168" y="775"/>
                              </a:lnTo>
                              <a:lnTo>
                                <a:pt x="24" y="893"/>
                              </a:lnTo>
                              <a:lnTo>
                                <a:pt x="203" y="913"/>
                              </a:lnTo>
                              <a:lnTo>
                                <a:pt x="95" y="1064"/>
                              </a:lnTo>
                              <a:lnTo>
                                <a:pt x="274" y="1037"/>
                              </a:lnTo>
                              <a:lnTo>
                                <a:pt x="207" y="1211"/>
                              </a:lnTo>
                              <a:lnTo>
                                <a:pt x="373" y="1139"/>
                              </a:lnTo>
                              <a:lnTo>
                                <a:pt x="354" y="1323"/>
                              </a:lnTo>
                              <a:lnTo>
                                <a:pt x="496" y="1211"/>
                              </a:lnTo>
                              <a:lnTo>
                                <a:pt x="525" y="1394"/>
                              </a:lnTo>
                              <a:lnTo>
                                <a:pt x="633" y="1249"/>
                              </a:lnTo>
                              <a:lnTo>
                                <a:pt x="709" y="1419"/>
                              </a:lnTo>
                              <a:lnTo>
                                <a:pt x="775" y="1250"/>
                              </a:lnTo>
                              <a:lnTo>
                                <a:pt x="893" y="1394"/>
                              </a:lnTo>
                              <a:lnTo>
                                <a:pt x="913" y="1215"/>
                              </a:lnTo>
                              <a:lnTo>
                                <a:pt x="1064" y="1323"/>
                              </a:lnTo>
                              <a:lnTo>
                                <a:pt x="1037" y="1144"/>
                              </a:lnTo>
                              <a:lnTo>
                                <a:pt x="1211" y="1211"/>
                              </a:lnTo>
                              <a:lnTo>
                                <a:pt x="1139" y="1045"/>
                              </a:lnTo>
                              <a:lnTo>
                                <a:pt x="1323" y="1064"/>
                              </a:lnTo>
                              <a:lnTo>
                                <a:pt x="1211" y="922"/>
                              </a:lnTo>
                              <a:lnTo>
                                <a:pt x="1394" y="893"/>
                              </a:lnTo>
                              <a:lnTo>
                                <a:pt x="1249" y="785"/>
                              </a:lnTo>
                              <a:lnTo>
                                <a:pt x="1419" y="709"/>
                              </a:lnTo>
                              <a:lnTo>
                                <a:pt x="1250" y="643"/>
                              </a:lnTo>
                              <a:lnTo>
                                <a:pt x="1394" y="525"/>
                              </a:lnTo>
                              <a:lnTo>
                                <a:pt x="1215" y="505"/>
                              </a:lnTo>
                              <a:lnTo>
                                <a:pt x="1323" y="354"/>
                              </a:lnTo>
                              <a:lnTo>
                                <a:pt x="1144" y="381"/>
                              </a:lnTo>
                              <a:lnTo>
                                <a:pt x="1211" y="207"/>
                              </a:lnTo>
                              <a:lnTo>
                                <a:pt x="1045" y="279"/>
                              </a:lnTo>
                              <a:lnTo>
                                <a:pt x="1064" y="95"/>
                              </a:lnTo>
                              <a:lnTo>
                                <a:pt x="922" y="207"/>
                              </a:lnTo>
                              <a:lnTo>
                                <a:pt x="893" y="24"/>
                              </a:lnTo>
                              <a:lnTo>
                                <a:pt x="785" y="169"/>
                              </a:lnTo>
                              <a:lnTo>
                                <a:pt x="709" y="0"/>
                              </a:lnTo>
                              <a:lnTo>
                                <a:pt x="643" y="168"/>
                              </a:lnTo>
                              <a:lnTo>
                                <a:pt x="525" y="24"/>
                              </a:lnTo>
                              <a:lnTo>
                                <a:pt x="505" y="203"/>
                              </a:lnTo>
                              <a:lnTo>
                                <a:pt x="354" y="95"/>
                              </a:lnTo>
                              <a:lnTo>
                                <a:pt x="381" y="274"/>
                              </a:lnTo>
                              <a:lnTo>
                                <a:pt x="207" y="207"/>
                              </a:lnTo>
                              <a:lnTo>
                                <a:pt x="279" y="373"/>
                              </a:lnTo>
                              <a:lnTo>
                                <a:pt x="95" y="354"/>
                              </a:lnTo>
                              <a:lnTo>
                                <a:pt x="207" y="496"/>
                              </a:lnTo>
                              <a:lnTo>
                                <a:pt x="24" y="525"/>
                              </a:lnTo>
                              <a:lnTo>
                                <a:pt x="169" y="633"/>
                              </a:lnTo>
                              <a:lnTo>
                                <a:pt x="0" y="709"/>
                              </a:lnTo>
                            </a:path>
                          </a:pathLst>
                        </a:custGeom>
                        <a:solidFill>
                          <a:srgbClr val="729fcf"/>
                        </a:solidFill>
                        <a:ln>
                          <a:solidFill>
                            <a:srgbClr val="3465a4"/>
                          </a:solidFill>
                        </a:ln>
                      </wps:spPr>
                      <wps:style>
                        <a:lnRef idx="0"/>
                        <a:fillRef idx="0"/>
                        <a:effectRef idx="0"/>
                        <a:fontRef idx="minor"/>
                      </wps:style>
                      <wps:txbx>
                        <w:txbxContent>
                          <w:p>
                            <w:pPr>
                              <w:overflowPunct w:val="false"/>
                              <w:spacing w:before="0" w:after="0" w:lineRule="auto" w:line="240"/>
                              <w:rPr/>
                            </w:pPr>
                            <w:r>
                              <w:rPr/>
                              <w:t xml:space="preserve">Relevant </w:t>
                            </w:r>
                          </w:p>
                          <w:p>
                            <w:pPr>
                              <w:overflowPunct w:val="false"/>
                              <w:spacing w:before="0" w:after="0" w:lineRule="auto" w:line="240"/>
                              <w:rPr/>
                            </w:pPr>
                            <w:r>
                              <w:rPr/>
                              <w:t>Contractors</w:t>
                            </w:r>
                          </w:p>
                        </w:txbxContent>
                      </wps:txbx>
                      <wps:bodyPr lIns="0" rIns="0" tIns="0" bIns="0" anchor="ctr">
                        <a:noAutofit/>
                      </wps:bodyPr>
                    </wps:wsp>
                  </a:graphicData>
                </a:graphic>
              </wp:anchor>
            </w:drawing>
          </mc:Choice>
          <mc:Fallback>
            <w:pict>
              <v:shapetype id="shapetype_92" coordsize="21600,21600" o:spt="92" adj="8100" path="m,10800l@39@44l@15@28l@40@43l@16@18l@41@42l@17@27l@42@41l@18@26l@43@40l@19@25l@44@39l10800,l@45@39l@20@25l@46@40l@21@26l@47@41l@22@27l@48@42l@23@18l@49@43l@24@28l@50@44l21600,10800l@50@45l@24@29l@49@46l@23@21l@48@47l@22@30l@47@48l@21@31l@46@49l@20@32l@45@50l10800,21600l@44@50l@19@32l@43@49l@18@31l@42@48l@17@30l@41@47l@16@21l@40@46l@15@29l@39@45xe">
                <v:stroke joinstyle="miter"/>
                <v:formulas>
                  <v:f eqn="val #0"/>
                  <v:f eqn="sumangle 0 15 0"/>
                  <v:f eqn="cos 10800 @1"/>
                  <v:f eqn="sumangle 0 30 0"/>
                  <v:f eqn="cos 10800 @3"/>
                  <v:f eqn="sumangle 0 45 0"/>
                  <v:f eqn="cos 10800 @5"/>
                  <v:f eqn="val 5400"/>
                  <v:f eqn="sumangle 0 75 0"/>
                  <v:f eqn="cos 10800 @8"/>
                  <v:f eqn="sin 10800 @8"/>
                  <v:f eqn="sumangle 0 60 0"/>
                  <v:f eqn="sin 10800 @11"/>
                  <v:f eqn="sin 10800 @5"/>
                  <v:f eqn="sin 10800 @1"/>
                  <v:f eqn="sum 10800 0 @2"/>
                  <v:f eqn="sum 10800 0 @4"/>
                  <v:f eqn="sum 10800 0 @6"/>
                  <v:f eqn="sum 10800 0 @7"/>
                  <v:f eqn="sum 10800 0 @9"/>
                  <v:f eqn="sum 10800 @9 0"/>
                  <v:f eqn="sum 10800 @7 0"/>
                  <v:f eqn="sum 10800 @6 0"/>
                  <v:f eqn="sum 10800 @4 0"/>
                  <v:f eqn="sum 10800 @2 0"/>
                  <v:f eqn="sum 10800 0 @10"/>
                  <v:f eqn="sum 10800 0 @12"/>
                  <v:f eqn="sum 10800 0 @13"/>
                  <v:f eqn="sum 10800 0 @14"/>
                  <v:f eqn="sum 10800 @14 0"/>
                  <v:f eqn="sum 10800 @13 0"/>
                  <v:f eqn="sum 10800 @12 0"/>
                  <v:f eqn="sum 10800 @10 0"/>
                  <v:f eqn="prod @0 9914 10000"/>
                  <v:f eqn="prod @0 9239 10000"/>
                  <v:f eqn="prod @0 7934 10000"/>
                  <v:f eqn="prod @0 6088 10000"/>
                  <v:f eqn="prod @0 3827 10000"/>
                  <v:f eqn="prod @0 1305 10000"/>
                  <v:f eqn="sum 10800 0 @33"/>
                  <v:f eqn="sum 10800 0 @34"/>
                  <v:f eqn="sum 10800 0 @35"/>
                  <v:f eqn="sum 10800 0 @36"/>
                  <v:f eqn="sum 10800 0 @37"/>
                  <v:f eqn="sum 10800 0 @38"/>
                  <v:f eqn="sum 10800 @38 0"/>
                  <v:f eqn="sum 10800 @37 0"/>
                  <v:f eqn="sum 10800 @36 0"/>
                  <v:f eqn="sum 10800 @35 0"/>
                  <v:f eqn="sum 10800 @34 0"/>
                  <v:f eqn="sum 10800 @33 0"/>
                  <v:f eqn="cos @0 @5"/>
                  <v:f eqn="sin @0 @5"/>
                  <v:f eqn="sum 10800 0 @51"/>
                  <v:f eqn="sum 10800 0 @52"/>
                  <v:f eqn="sum 10800 @51 0"/>
                  <v:f eqn="sum 10800 @52 0"/>
                  <v:f eqn="sum 10800 0 @0"/>
                </v:formulas>
                <v:path gradientshapeok="t" o:connecttype="rect" textboxrect="@53,@54,@55,@56"/>
                <v:handles>
                  <v:h position="10800,@57"/>
                </v:handles>
              </v:shapetype>
              <v:shape id="shape_0" ID="Shape14" fillcolor="#729fcf" stroked="t" style="position:absolute;margin-left:186.55pt;margin-top:19.55pt;width:70.85pt;height:70.85pt" type="shapetype_92">
                <v:textbox>
                  <w:txbxContent>
                    <w:p>
                      <w:pPr>
                        <w:overflowPunct w:val="false"/>
                        <w:spacing w:before="0" w:after="0" w:lineRule="auto" w:line="240"/>
                        <w:rPr/>
                      </w:pPr>
                      <w:r>
                        <w:rPr/>
                        <w:t xml:space="preserve">Relevant </w:t>
                      </w:r>
                    </w:p>
                    <w:p>
                      <w:pPr>
                        <w:overflowPunct w:val="false"/>
                        <w:spacing w:before="0" w:after="0" w:lineRule="auto" w:line="240"/>
                        <w:rPr/>
                      </w:pPr>
                      <w:r>
                        <w:rPr/>
                        <w:t>Contractors</w:t>
                      </w:r>
                    </w:p>
                  </w:txbxContent>
                </v:textbox>
                <w10:wrap type="none"/>
                <v:fill o:detectmouseclick="t" color2="#8d6030"/>
                <v:stroke color="#3465a4" joinstyle="round" endcap="flat"/>
              </v:shape>
            </w:pict>
          </mc:Fallback>
        </mc:AlternateContent>
        <mc:AlternateContent>
          <mc:Choice Requires="wps">
            <w:drawing>
              <wp:anchor behindDoc="0" distT="0" distB="0" distL="0" distR="0" simplePos="0" locked="0" layoutInCell="1" allowOverlap="1" relativeHeight="32">
                <wp:simplePos x="0" y="0"/>
                <wp:positionH relativeFrom="column">
                  <wp:posOffset>466725</wp:posOffset>
                </wp:positionH>
                <wp:positionV relativeFrom="paragraph">
                  <wp:posOffset>429895</wp:posOffset>
                </wp:positionV>
                <wp:extent cx="2160905" cy="835660"/>
                <wp:effectExtent l="0" t="0" r="0" b="0"/>
                <wp:wrapNone/>
                <wp:docPr id="31" name="Shape15"/>
                <a:graphic xmlns:a="http://schemas.openxmlformats.org/drawingml/2006/main">
                  <a:graphicData uri="http://schemas.microsoft.com/office/word/2010/wordprocessingShape">
                    <wps:wsp>
                      <wps:cNvSpPr/>
                      <wps:spPr>
                        <a:xfrm>
                          <a:off x="0" y="0"/>
                          <a:ext cx="2160360" cy="83520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30.65pt,5.4pt" to="200.7pt,71.1pt" ID="Shape15" stroked="t" style="position:absolute">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33">
                <wp:simplePos x="0" y="0"/>
                <wp:positionH relativeFrom="column">
                  <wp:posOffset>1707515</wp:posOffset>
                </wp:positionH>
                <wp:positionV relativeFrom="paragraph">
                  <wp:posOffset>250825</wp:posOffset>
                </wp:positionV>
                <wp:extent cx="901065" cy="475615"/>
                <wp:effectExtent l="0" t="0" r="0" b="0"/>
                <wp:wrapNone/>
                <wp:docPr id="32" name="Shape16"/>
                <a:graphic xmlns:a="http://schemas.openxmlformats.org/drawingml/2006/main">
                  <a:graphicData uri="http://schemas.microsoft.com/office/word/2010/wordprocessingShape">
                    <wps:wsp>
                      <wps:cNvSpPr/>
                      <wps:spPr>
                        <a:xfrm>
                          <a:off x="0" y="0"/>
                          <a:ext cx="900360" cy="47484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129.85pt,5.4pt" to="200.7pt,42.75pt" ID="Shape16" stroked="t" style="position:absolute">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34">
                <wp:simplePos x="0" y="0"/>
                <wp:positionH relativeFrom="column">
                  <wp:posOffset>3147060</wp:posOffset>
                </wp:positionH>
                <wp:positionV relativeFrom="paragraph">
                  <wp:posOffset>-168275</wp:posOffset>
                </wp:positionV>
                <wp:extent cx="635" cy="475615"/>
                <wp:effectExtent l="0" t="0" r="0" b="0"/>
                <wp:wrapNone/>
                <wp:docPr id="33" name="Shape17"/>
                <a:graphic xmlns:a="http://schemas.openxmlformats.org/drawingml/2006/main">
                  <a:graphicData uri="http://schemas.microsoft.com/office/word/2010/wordprocessingShape">
                    <wps:wsp>
                      <wps:cNvSpPr/>
                      <wps:spPr>
                        <a:xfrm>
                          <a:off x="0" y="0"/>
                          <a:ext cx="0" cy="47484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29.1pt,5.4pt" to="229.1pt,42.75pt" ID="Shape17" stroked="t" style="position:absolute">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35">
                <wp:simplePos x="0" y="0"/>
                <wp:positionH relativeFrom="column">
                  <wp:posOffset>3169285</wp:posOffset>
                </wp:positionH>
                <wp:positionV relativeFrom="paragraph">
                  <wp:posOffset>321945</wp:posOffset>
                </wp:positionV>
                <wp:extent cx="1261110" cy="655320"/>
                <wp:effectExtent l="0" t="0" r="0" b="0"/>
                <wp:wrapNone/>
                <wp:docPr id="34" name="Shape18"/>
                <a:graphic xmlns:a="http://schemas.openxmlformats.org/drawingml/2006/main">
                  <a:graphicData uri="http://schemas.microsoft.com/office/word/2010/wordprocessingShape">
                    <wps:wsp>
                      <wps:cNvSpPr/>
                      <wps:spPr>
                        <a:xfrm flipH="1">
                          <a:off x="0" y="0"/>
                          <a:ext cx="1260360" cy="65484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43.25pt,5.4pt" to="342.45pt,56.9pt" ID="Shape18" stroked="t" style="position:absolute;flip:x">
                <v:stroke color="#3465a4" joinstyle="round" endcap="flat"/>
                <v:fill o:detectmouseclick="t" on="false"/>
              </v:line>
            </w:pict>
          </mc:Fallback>
        </mc:AlternateContent>
        <mc:AlternateContent>
          <mc:Choice Requires="wps">
            <w:drawing>
              <wp:anchor behindDoc="0" distT="0" distB="0" distL="0" distR="0" simplePos="0" locked="0" layoutInCell="1" allowOverlap="1" relativeHeight="36">
                <wp:simplePos x="0" y="0"/>
                <wp:positionH relativeFrom="column">
                  <wp:posOffset>3314065</wp:posOffset>
                </wp:positionH>
                <wp:positionV relativeFrom="paragraph">
                  <wp:posOffset>436880</wp:posOffset>
                </wp:positionV>
                <wp:extent cx="2340610" cy="655320"/>
                <wp:effectExtent l="0" t="0" r="0" b="0"/>
                <wp:wrapNone/>
                <wp:docPr id="35" name="Shape19"/>
                <a:graphic xmlns:a="http://schemas.openxmlformats.org/drawingml/2006/main">
                  <a:graphicData uri="http://schemas.microsoft.com/office/word/2010/wordprocessingShape">
                    <wps:wsp>
                      <wps:cNvSpPr/>
                      <wps:spPr>
                        <a:xfrm flipH="1">
                          <a:off x="0" y="0"/>
                          <a:ext cx="2340000" cy="65484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257.45pt,10.55pt" to="441.65pt,62.05pt" ID="Shape19" stroked="t" style="position:absolute;flip:x">
                <v:stroke color="#3465a4" joinstyle="round" endcap="flat"/>
                <v:fill o:detectmouseclick="t" on="false"/>
              </v:line>
            </w:pict>
          </mc:Fallback>
        </mc:AlternateContent>
      </w:r>
    </w:p>
    <w:p>
      <w:pPr>
        <w:pStyle w:val="Heading2"/>
        <w:rPr/>
      </w:pPr>
      <w:r>
        <w:rPr/>
      </w:r>
    </w:p>
    <w:p>
      <w:pPr>
        <w:pStyle w:val="Heading2"/>
        <w:rPr/>
      </w:pPr>
      <w:r>
        <w:rPr/>
      </w:r>
    </w:p>
    <w:p>
      <w:pPr>
        <w:pStyle w:val="Heading2"/>
        <w:rPr/>
      </w:pPr>
      <w:r>
        <w:rPr/>
      </w:r>
    </w:p>
    <w:p>
      <w:pPr>
        <w:pStyle w:val="Heading2"/>
        <w:rPr/>
      </w:pPr>
      <w:r>
        <w:rPr/>
        <w:t>Member of Organization and their Roles, Responsibilities, and Authority on project</w:t>
      </w:r>
    </w:p>
    <w:p>
      <w:pPr>
        <w:pStyle w:val="Normal"/>
        <w:rPr/>
      </w:pPr>
      <w:r>
        <w:rPr/>
      </w:r>
    </w:p>
    <w:p>
      <w:pPr>
        <w:pStyle w:val="Normal"/>
        <w:rPr/>
      </w:pPr>
      <w:r>
        <w:rPr/>
        <w:t>Infrastructure Lead</w:t>
      </w:r>
    </w:p>
    <w:p>
      <w:pPr>
        <w:pStyle w:val="Normal"/>
        <w:rPr/>
      </w:pPr>
      <w:r>
        <w:rPr/>
        <w:t>Roles</w:t>
      </w:r>
    </w:p>
    <w:p>
      <w:pPr>
        <w:pStyle w:val="Normal"/>
        <w:numPr>
          <w:ilvl w:val="0"/>
          <w:numId w:val="12"/>
        </w:numPr>
        <w:rPr/>
      </w:pPr>
      <w:r>
        <w:rPr/>
        <w:t>Lead contact for infrastructure related inquiries (water, electricity, phone)</w:t>
      </w:r>
    </w:p>
    <w:p>
      <w:pPr>
        <w:pStyle w:val="Normal"/>
        <w:numPr>
          <w:ilvl w:val="0"/>
          <w:numId w:val="12"/>
        </w:numPr>
        <w:rPr/>
      </w:pPr>
      <w:r>
        <w:rPr/>
        <w:t>Known formally as Lead Utility Engineer</w:t>
      </w:r>
    </w:p>
    <w:p>
      <w:pPr>
        <w:pStyle w:val="Normal"/>
        <w:numPr>
          <w:ilvl w:val="0"/>
          <w:numId w:val="12"/>
        </w:numPr>
        <w:rPr/>
      </w:pPr>
      <w:r>
        <w:rPr/>
        <w:t>Has authority over infrastructure team, and any additional random contractors hired</w:t>
      </w:r>
    </w:p>
    <w:p>
      <w:pPr>
        <w:pStyle w:val="Normal"/>
        <w:rPr/>
      </w:pPr>
      <w:r>
        <w:rPr/>
        <w:t>Responsibilities</w:t>
      </w:r>
    </w:p>
    <w:p>
      <w:pPr>
        <w:pStyle w:val="Normal"/>
        <w:numPr>
          <w:ilvl w:val="0"/>
          <w:numId w:val="13"/>
        </w:numPr>
        <w:rPr/>
      </w:pPr>
      <w:r>
        <w:rPr/>
        <w:t>Organize and administrate the infrastructure team</w:t>
      </w:r>
    </w:p>
    <w:p>
      <w:pPr>
        <w:pStyle w:val="Normal"/>
        <w:numPr>
          <w:ilvl w:val="0"/>
          <w:numId w:val="13"/>
        </w:numPr>
        <w:rPr/>
      </w:pPr>
      <w:r>
        <w:rPr/>
        <w:t>Co-ordinate team to complete complex plans</w:t>
      </w:r>
    </w:p>
    <w:p>
      <w:pPr>
        <w:pStyle w:val="Normal"/>
        <w:numPr>
          <w:ilvl w:val="0"/>
          <w:numId w:val="13"/>
        </w:numPr>
        <w:rPr/>
      </w:pPr>
      <w:r>
        <w:rPr/>
        <w:t>interpret complex plans and meet demands of the plan</w:t>
      </w:r>
    </w:p>
    <w:p>
      <w:pPr>
        <w:pStyle w:val="Normal"/>
        <w:numPr>
          <w:ilvl w:val="0"/>
          <w:numId w:val="13"/>
        </w:numPr>
        <w:rPr/>
      </w:pPr>
      <w:r>
        <w:rPr/>
        <w:t>Hire additional team members or acquire additional equipment as required</w:t>
      </w:r>
    </w:p>
    <w:p>
      <w:pPr>
        <w:pStyle w:val="Normal"/>
        <w:rPr/>
      </w:pPr>
      <w:r>
        <w:rPr/>
        <w:t>Authority</w:t>
      </w:r>
    </w:p>
    <w:p>
      <w:pPr>
        <w:pStyle w:val="Normal"/>
        <w:numPr>
          <w:ilvl w:val="0"/>
          <w:numId w:val="14"/>
        </w:numPr>
        <w:rPr/>
      </w:pPr>
      <w:r>
        <w:rPr/>
        <w:t>Equal authority to other lead contractors</w:t>
      </w:r>
    </w:p>
    <w:p>
      <w:pPr>
        <w:pStyle w:val="Normal"/>
        <w:numPr>
          <w:ilvl w:val="0"/>
          <w:numId w:val="14"/>
        </w:numPr>
        <w:rPr/>
      </w:pPr>
      <w:r>
        <w:rPr/>
        <w:t>has ability to spend money, apply resources, and acquire materials as needed to connect home to infrastructure</w:t>
      </w:r>
    </w:p>
    <w:p>
      <w:pPr>
        <w:pStyle w:val="Normal"/>
        <w:numPr>
          <w:ilvl w:val="0"/>
          <w:numId w:val="14"/>
        </w:numPr>
        <w:rPr/>
      </w:pPr>
      <w:r>
        <w:rPr/>
        <w:t>leads the infrastructure team and associated contractors, work within project demands</w:t>
      </w:r>
    </w:p>
    <w:p>
      <w:pPr>
        <w:pStyle w:val="Normal"/>
        <w:numPr>
          <w:ilvl w:val="0"/>
          <w:numId w:val="14"/>
        </w:numPr>
        <w:rPr/>
      </w:pPr>
      <w:r>
        <w:rPr/>
        <w:t>Gives final approval and signs all documents associated with infrastructure work</w:t>
      </w:r>
    </w:p>
    <w:p>
      <w:pPr>
        <w:pStyle w:val="Heading2"/>
        <w:rPr/>
      </w:pPr>
      <w:r>
        <w:rPr/>
        <w:t>RACI (RAM)</w:t>
      </w:r>
    </w:p>
    <w:p>
      <w:pPr>
        <w:pStyle w:val="Normal"/>
        <w:rPr/>
      </w:pPr>
      <w:r>
        <w:rPr/>
      </w:r>
    </w:p>
    <w:tbl>
      <w:tblPr>
        <w:tblW w:w="9360"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850"/>
        <w:gridCol w:w="851"/>
        <w:gridCol w:w="851"/>
        <w:gridCol w:w="851"/>
        <w:gridCol w:w="851"/>
        <w:gridCol w:w="851"/>
        <w:gridCol w:w="851"/>
        <w:gridCol w:w="851"/>
        <w:gridCol w:w="851"/>
        <w:gridCol w:w="851"/>
        <w:gridCol w:w="851"/>
      </w:tblGrid>
      <w:tr>
        <w:trPr/>
        <w:tc>
          <w:tcPr>
            <w:tcW w:w="85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Task</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Landscape Lead</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House Structure Lead</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Interior Lead</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Infrastructure Lead</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Management</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Landscape Team</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House Structure Team</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Interior Team</w:t>
            </w:r>
          </w:p>
        </w:tc>
        <w:tc>
          <w:tcPr>
            <w:tcW w:w="851"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Infrastructure Team</w:t>
            </w:r>
          </w:p>
        </w:tc>
        <w:tc>
          <w:tcPr>
            <w:tcW w:w="85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Management Team</w:t>
            </w:r>
          </w:p>
        </w:tc>
      </w:tr>
      <w:tr>
        <w:trPr/>
        <w:tc>
          <w:tcPr>
            <w:tcW w:w="85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Prepare Land </w:t>
            </w:r>
            <w:r>
              <w:rPr>
                <w:b/>
                <w:bCs/>
              </w:rPr>
              <w:t>1.1)</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A</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R</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I</w:t>
            </w:r>
          </w:p>
        </w:tc>
      </w:tr>
      <w:tr>
        <w:trPr/>
        <w:tc>
          <w:tcPr>
            <w:tcW w:w="85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Prepare Foundation and Frame </w:t>
            </w:r>
            <w:r>
              <w:rPr>
                <w:b/>
                <w:bCs/>
              </w:rPr>
              <w:t>(1.2)</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A</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R</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I</w:t>
            </w:r>
          </w:p>
        </w:tc>
      </w:tr>
      <w:tr>
        <w:trPr/>
        <w:tc>
          <w:tcPr>
            <w:tcW w:w="85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Floors and Walls </w:t>
            </w:r>
            <w:r>
              <w:rPr>
                <w:b/>
                <w:bCs/>
              </w:rPr>
              <w:t>(1.3)</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A</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R</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I</w:t>
            </w:r>
          </w:p>
        </w:tc>
      </w:tr>
      <w:tr>
        <w:trPr/>
        <w:tc>
          <w:tcPr>
            <w:tcW w:w="85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Connection to Utilities </w:t>
            </w:r>
            <w:r>
              <w:rPr>
                <w:b/>
                <w:bCs/>
              </w:rPr>
              <w:t>(1.4)</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A</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R</w:t>
            </w:r>
          </w:p>
        </w:tc>
        <w:tc>
          <w:tcPr>
            <w:tcW w:w="85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I</w:t>
            </w:r>
          </w:p>
        </w:tc>
      </w:tr>
      <w:tr>
        <w:trPr/>
        <w:tc>
          <w:tcPr>
            <w:tcW w:w="85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Oversight and </w:t>
            </w:r>
            <w:r>
              <w:rPr>
                <w:b/>
                <w:bCs/>
              </w:rPr>
              <w:t>organization (1.5/1.6)</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C</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R</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I</w:t>
            </w:r>
          </w:p>
        </w:tc>
        <w:tc>
          <w:tcPr>
            <w:tcW w:w="851"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A</w:t>
            </w:r>
          </w:p>
        </w:tc>
      </w:tr>
    </w:tbl>
    <w:p>
      <w:pPr>
        <w:pStyle w:val="Normal"/>
        <w:rPr/>
      </w:pPr>
      <w:r>
        <w:rPr/>
      </w:r>
    </w:p>
    <w:p>
      <w:pPr>
        <w:pStyle w:val="Normal"/>
        <w:rPr/>
      </w:pPr>
      <w:r>
        <w:rPr/>
        <w:t>(R)</w:t>
        <w:tab/>
        <w:t>Responsible</w:t>
        <w:tab/>
        <w:tab/>
        <w:t>The one who does the task</w:t>
      </w:r>
    </w:p>
    <w:p>
      <w:pPr>
        <w:pStyle w:val="Normal"/>
        <w:rPr/>
      </w:pPr>
      <w:r>
        <w:rPr/>
        <w:t>(A)</w:t>
        <w:tab/>
        <w:t>Accountable</w:t>
        <w:tab/>
        <w:tab/>
        <w:t>The one who is responsible for the task</w:t>
      </w:r>
    </w:p>
    <w:p>
      <w:pPr>
        <w:pStyle w:val="Normal"/>
        <w:rPr/>
      </w:pPr>
      <w:r>
        <w:rPr/>
        <w:t>(C)</w:t>
        <w:tab/>
        <w:t>Consulted</w:t>
        <w:tab/>
        <w:tab/>
        <w:t>Those who are kept in the loop</w:t>
      </w:r>
    </w:p>
    <w:p>
      <w:pPr>
        <w:pStyle w:val="Normal"/>
        <w:rPr/>
      </w:pPr>
      <w:r>
        <w:rPr/>
        <w:t>(I)</w:t>
        <w:tab/>
        <w:t>Informed</w:t>
        <w:tab/>
        <w:tab/>
        <w:t>Those informed, but not consulted</w:t>
      </w:r>
    </w:p>
    <w:p>
      <w:pPr>
        <w:pStyle w:val="Heading2"/>
        <w:rPr/>
      </w:pPr>
      <w:r>
        <w:rPr/>
      </w:r>
    </w:p>
    <w:p>
      <w:pPr>
        <w:pStyle w:val="Heading2"/>
        <w:rPr/>
      </w:pPr>
      <w:r>
        <w:rPr/>
        <w:t xml:space="preserve">Solutions for Team Ground Rules </w:t>
      </w:r>
      <w:r>
        <w:rPr/>
        <w:t>(9.3.2.4)</w:t>
      </w:r>
    </w:p>
    <w:p>
      <w:pPr>
        <w:pStyle w:val="Normal"/>
        <w:rPr/>
      </w:pPr>
      <w:r>
        <w:rPr/>
      </w:r>
    </w:p>
    <w:p>
      <w:pPr>
        <w:pStyle w:val="Normal"/>
        <w:rPr/>
      </w:pPr>
      <w:r>
        <w:rPr/>
        <w:t>In the context of this project  - specifically where may contractors occupy the same space at once, it will be important to designate a process to determine who ‘s presence will take precedence in or around the home at a given moment. For example, the infrastructure team should not take precedence over the house structure team in a given area if there is no house  - the infrastructure team would have nothing to connect and would not be able to practically use the space.</w:t>
      </w:r>
    </w:p>
    <w:p>
      <w:pPr>
        <w:pStyle w:val="Normal"/>
        <w:rPr/>
      </w:pPr>
      <w:r>
        <w:rPr/>
        <w:t xml:space="preserve">Determining a set of steps to determine what is the best team to be in a current space at a time will have the added benefit of making the team more productive, and will decrease the amount of oversight required to manage the team. </w:t>
      </w:r>
    </w:p>
    <w:p>
      <w:pPr>
        <w:pStyle w:val="Normal"/>
        <w:rPr/>
      </w:pPr>
      <w:r>
        <w:rPr/>
        <w:t>The project manager should also call together all team member at the start of the project to ensure that they understand they’re really just part of the big picture and that they’re all working towards the same goal to minimize negative effects of internal competition.</w:t>
      </w:r>
    </w:p>
    <w:p>
      <w:pPr>
        <w:pStyle w:val="Normal"/>
        <w:rPr/>
      </w:pPr>
      <w:r>
        <w:rPr/>
      </w:r>
    </w:p>
    <w:p>
      <w:pPr>
        <w:pStyle w:val="Heading1"/>
        <w:rPr/>
      </w:pPr>
      <w:bookmarkStart w:id="13" w:name="_Toc488502159"/>
      <w:r>
        <w:rPr/>
        <w:t>Budget Plan</w:t>
      </w:r>
      <w:bookmarkEnd w:id="13"/>
      <w:r>
        <w:rPr/>
        <w:t>(6)</w:t>
      </w:r>
    </w:p>
    <w:p>
      <w:pPr>
        <w:pStyle w:val="Normal"/>
        <w:rPr/>
      </w:pPr>
      <w:r>
        <w:rPr/>
      </w:r>
    </w:p>
    <w:p>
      <w:pPr>
        <w:pStyle w:val="Normal"/>
        <w:rPr/>
      </w:pPr>
      <w:r>
        <w:rPr/>
        <w:t>The budget plan allocates 500$ to each duration (labour) and assigned resources (materials) to each Level 3 WBS task. It also takes into account the additional contingency reserves included in case of emergency or other unknowns.</w:t>
      </w:r>
    </w:p>
    <w:p>
      <w:pPr>
        <w:pStyle w:val="Normal"/>
        <w:rPr/>
      </w:pPr>
      <w:r>
        <w:rPr/>
      </w:r>
    </w:p>
    <w:tbl>
      <w:tblPr>
        <w:tblW w:w="9360" w:type="dxa"/>
        <w:jc w:val="left"/>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Pr>
      <w:tblGrid>
        <w:gridCol w:w="3120"/>
        <w:gridCol w:w="1559"/>
        <w:gridCol w:w="1561"/>
        <w:gridCol w:w="3120"/>
      </w:tblGrid>
      <w:tr>
        <w:trPr/>
        <w:tc>
          <w:tcPr>
            <w:tcW w:w="3120" w:type="dxa"/>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WBS#</w:t>
            </w:r>
          </w:p>
        </w:tc>
        <w:tc>
          <w:tcPr>
            <w:tcW w:w="3120" w:type="dxa"/>
            <w:gridSpan w:val="2"/>
            <w:tcBorders>
              <w:top w:val="single" w:sz="2" w:space="0" w:color="000000"/>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Allocated Funds</w:t>
            </w:r>
          </w:p>
        </w:tc>
        <w:tc>
          <w:tcPr>
            <w:tcW w:w="31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Total</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Material</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Labour</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1.1.1 Task A </w:t>
            </w:r>
            <w:r>
              <w:rPr>
                <w:b/>
                <w:bCs/>
              </w:rPr>
              <w:t>(Landscape)</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2000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1.1.2 Task B</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2500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3500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1.1.3 Task C</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3000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1500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4500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1.2.1 Task D </w:t>
            </w:r>
            <w:r>
              <w:rPr>
                <w:b/>
                <w:bCs/>
              </w:rPr>
              <w:t>(House Structure)</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2500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500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3000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1.2.2 Task E</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4000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500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4500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1.2.3 Task F</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3000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1.3.1 Task G </w:t>
            </w:r>
            <w:r>
              <w:rPr>
                <w:b/>
                <w:bCs/>
              </w:rPr>
              <w:t>(Inside Work)</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1500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3500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1.3.2 Task H</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4000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6000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1.3.3 Task I</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500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1500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1.4.1 Task J </w:t>
            </w:r>
            <w:r>
              <w:rPr>
                <w:b/>
                <w:bCs/>
              </w:rPr>
              <w:t>(Infrastructure)</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2500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1500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4000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1.4.2 Task K</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1500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3000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4500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1.4.3 Task L</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1500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2500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 xml:space="preserve">1.5.1 Task M </w:t>
            </w:r>
            <w:r>
              <w:rPr>
                <w:b/>
                <w:bCs/>
              </w:rPr>
              <w:t>(Management)</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2000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4000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1.5.2 Task N</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500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1500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1.5.3 Task O</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2000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4000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6000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1.6.1 Inspection (Other)</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t>1000</w:t>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2000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1.6.2 Milestone #1</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1.6.3 Milestone #2</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Risk Management Reserve</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30000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b/>
                <w:b/>
                <w:bCs/>
              </w:rPr>
            </w:pPr>
            <w:r>
              <w:rPr>
                <w:b/>
                <w:bCs/>
              </w:rPr>
              <w:t>Risk Contingency Reserve</w:t>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pPr>
            <w:r>
              <w:rPr/>
              <w:t>10000</w:t>
            </w:r>
          </w:p>
        </w:tc>
      </w:tr>
      <w:tr>
        <w:trPr/>
        <w:tc>
          <w:tcPr>
            <w:tcW w:w="3120"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59"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1561" w:type="dxa"/>
            <w:tcBorders>
              <w:left w:val="single" w:sz="2" w:space="0" w:color="000000"/>
              <w:bottom w:val="single" w:sz="2" w:space="0" w:color="000000"/>
              <w:insideH w:val="single" w:sz="2" w:space="0" w:color="000000"/>
            </w:tcBorders>
            <w:shd w:fill="auto" w:val="clear"/>
            <w:tcMar>
              <w:left w:w="54" w:type="dxa"/>
            </w:tcMar>
          </w:tcPr>
          <w:p>
            <w:pPr>
              <w:pStyle w:val="TableContents"/>
              <w:spacing w:before="0" w:after="160"/>
              <w:rPr/>
            </w:pPr>
            <w:r>
              <w:rPr/>
            </w:r>
          </w:p>
        </w:tc>
        <w:tc>
          <w:tcPr>
            <w:tcW w:w="3120" w:type="dxa"/>
            <w:tcBorders>
              <w:left w:val="single" w:sz="2" w:space="0" w:color="000000"/>
              <w:bottom w:val="single" w:sz="2" w:space="0" w:color="000000"/>
              <w:right w:val="single" w:sz="2" w:space="0" w:color="000000"/>
              <w:insideH w:val="single" w:sz="2" w:space="0" w:color="000000"/>
              <w:insideV w:val="single" w:sz="2" w:space="0" w:color="000000"/>
            </w:tcBorders>
            <w:shd w:fill="auto" w:val="clear"/>
            <w:tcMar>
              <w:left w:w="54" w:type="dxa"/>
            </w:tcMar>
          </w:tcPr>
          <w:p>
            <w:pPr>
              <w:pStyle w:val="TableContents"/>
              <w:spacing w:before="0" w:after="160"/>
              <w:rPr>
                <w:b/>
                <w:b/>
                <w:bCs/>
              </w:rPr>
            </w:pPr>
            <w:r>
              <w:rPr>
                <w:b/>
                <w:bCs/>
              </w:rPr>
              <w:t>96,000</w:t>
            </w:r>
          </w:p>
        </w:tc>
      </w:tr>
    </w:tbl>
    <w:p>
      <w:pPr>
        <w:pStyle w:val="Normal"/>
        <w:rPr/>
      </w:pPr>
      <w:r>
        <w:rPr/>
      </w:r>
    </w:p>
    <w:p>
      <w:pPr>
        <w:pStyle w:val="Heading1"/>
        <w:rPr/>
      </w:pPr>
      <w:bookmarkStart w:id="14" w:name="_Toc488502160"/>
      <w:bookmarkEnd w:id="14"/>
      <w:r>
        <w:rPr/>
        <w:t>References</w:t>
      </w:r>
    </w:p>
    <w:p>
      <w:pPr>
        <w:pStyle w:val="Normal"/>
        <w:widowControl/>
        <w:bidi w:val="0"/>
        <w:spacing w:lineRule="auto" w:line="259" w:before="0" w:after="160"/>
        <w:jc w:val="left"/>
        <w:rPr/>
      </w:pPr>
      <w:r>
        <w:rPr/>
      </w:r>
    </w:p>
    <w:sectPr>
      <w:headerReference w:type="default" r:id="rId3"/>
      <w:type w:val="nextPage"/>
      <w:pgSz w:w="12240" w:h="15840"/>
      <w:pgMar w:left="1440" w:right="1440" w:header="1440" w:top="1992" w:footer="0" w:bottom="1440" w:gutter="0"/>
      <w:pgNumType w:start="0" w:fmt="decimal"/>
      <w:formProt w:val="false"/>
      <w:titlePg/>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roman"/>
    <w:pitch w:val="variable"/>
  </w:font>
  <w:font w:name="Symbol">
    <w:charset w:val="02"/>
    <w:family w:val="auto"/>
    <w:pitch w:val="default"/>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before="0" w:after="16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65"/>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C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C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sz w:val="22"/>
      <w:szCs w:val="22"/>
      <w:lang w:val="en-CA" w:eastAsia="en-US" w:bidi="ar-SA"/>
    </w:rPr>
  </w:style>
  <w:style w:type="paragraph" w:styleId="Heading1">
    <w:name w:val="Heading 1"/>
    <w:basedOn w:val="Normal"/>
    <w:next w:val="Normal"/>
    <w:link w:val="Heading1Char"/>
    <w:uiPriority w:val="9"/>
    <w:qFormat/>
    <w:rsid w:val="00230d2b"/>
    <w:pPr>
      <w:keepNext/>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230d2b"/>
    <w:pPr>
      <w:keepNext/>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Heading"/>
    <w:qFormat/>
    <w:pPr/>
    <w:rPr/>
  </w:style>
  <w:style w:type="character" w:styleId="DefaultParagraphFont" w:default="1">
    <w:name w:val="Default Paragraph Font"/>
    <w:uiPriority w:val="1"/>
    <w:semiHidden/>
    <w:unhideWhenUsed/>
    <w:qFormat/>
    <w:rPr/>
  </w:style>
  <w:style w:type="character" w:styleId="NoSpacingChar" w:customStyle="1">
    <w:name w:val="No Spacing Char"/>
    <w:basedOn w:val="DefaultParagraphFont"/>
    <w:link w:val="NoSpacing"/>
    <w:uiPriority w:val="1"/>
    <w:qFormat/>
    <w:rsid w:val="00f30bca"/>
    <w:rPr>
      <w:rFonts w:eastAsia="" w:eastAsiaTheme="minorEastAsia"/>
      <w:lang w:val="en-US"/>
    </w:rPr>
  </w:style>
  <w:style w:type="character" w:styleId="Heading1Char" w:customStyle="1">
    <w:name w:val="Heading 1 Char"/>
    <w:basedOn w:val="DefaultParagraphFont"/>
    <w:link w:val="Heading1"/>
    <w:uiPriority w:val="9"/>
    <w:qFormat/>
    <w:rsid w:val="00230d2b"/>
    <w:rPr>
      <w:rFonts w:ascii="Calibri Light" w:hAnsi="Calibri Light" w:eastAsia="" w:cs="" w:asciiTheme="majorHAnsi" w:cstheme="majorBidi" w:eastAsiaTheme="majorEastAsia" w:hAnsiTheme="majorHAnsi"/>
      <w:color w:val="2E74B5" w:themeColor="accent1" w:themeShade="bf"/>
      <w:sz w:val="32"/>
      <w:szCs w:val="32"/>
    </w:rPr>
  </w:style>
  <w:style w:type="character" w:styleId="Heading2Char" w:customStyle="1">
    <w:name w:val="Heading 2 Char"/>
    <w:basedOn w:val="DefaultParagraphFont"/>
    <w:link w:val="Heading2"/>
    <w:uiPriority w:val="9"/>
    <w:qFormat/>
    <w:rsid w:val="00230d2b"/>
    <w:rPr>
      <w:rFonts w:ascii="Calibri Light" w:hAnsi="Calibri Light" w:eastAsia="" w:cs="" w:asciiTheme="majorHAnsi" w:cstheme="majorBidi" w:eastAsiaTheme="majorEastAsia" w:hAnsiTheme="majorHAnsi"/>
      <w:color w:val="2E74B5" w:themeColor="accent1" w:themeShade="bf"/>
      <w:sz w:val="26"/>
      <w:szCs w:val="26"/>
    </w:rPr>
  </w:style>
  <w:style w:type="character" w:styleId="InternetLink">
    <w:name w:val="Internet Link"/>
    <w:basedOn w:val="DefaultParagraphFont"/>
    <w:uiPriority w:val="99"/>
    <w:unhideWhenUsed/>
    <w:rsid w:val="009b03d8"/>
    <w:rPr>
      <w:color w:val="0563C1" w:themeColor="hyperlink"/>
      <w:u w:val="single"/>
    </w:rPr>
  </w:style>
  <w:style w:type="character" w:styleId="IndexLink">
    <w:name w:val="Index Link"/>
    <w:qFormat/>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link w:val="NoSpacingChar"/>
    <w:uiPriority w:val="1"/>
    <w:qFormat/>
    <w:rsid w:val="00f30bca"/>
    <w:pPr>
      <w:widowControl/>
      <w:bidi w:val="0"/>
      <w:spacing w:lineRule="auto" w:line="240" w:before="0" w:after="0"/>
      <w:jc w:val="left"/>
    </w:pPr>
    <w:rPr>
      <w:rFonts w:eastAsia="" w:eastAsiaTheme="minorEastAsia" w:ascii="Calibri" w:hAnsi="Calibri" w:cs=""/>
      <w:color w:val="auto"/>
      <w:sz w:val="22"/>
      <w:szCs w:val="22"/>
      <w:lang w:val="en-US" w:eastAsia="en-US" w:bidi="ar-SA"/>
    </w:rPr>
  </w:style>
  <w:style w:type="paragraph" w:styleId="TOCHeading">
    <w:name w:val="TOC Heading"/>
    <w:basedOn w:val="Heading1"/>
    <w:next w:val="Normal"/>
    <w:uiPriority w:val="39"/>
    <w:unhideWhenUsed/>
    <w:qFormat/>
    <w:rsid w:val="00230d2b"/>
    <w:pPr/>
    <w:rPr>
      <w:lang w:val="en-US"/>
    </w:rPr>
  </w:style>
  <w:style w:type="paragraph" w:styleId="Contents1">
    <w:name w:val="TOC 1"/>
    <w:basedOn w:val="Normal"/>
    <w:next w:val="Normal"/>
    <w:autoRedefine/>
    <w:uiPriority w:val="39"/>
    <w:unhideWhenUsed/>
    <w:rsid w:val="009b03d8"/>
    <w:pPr>
      <w:spacing w:before="0" w:after="100"/>
    </w:pPr>
    <w:rPr/>
  </w:style>
  <w:style w:type="paragraph" w:styleId="Contents2">
    <w:name w:val="TOC 2"/>
    <w:basedOn w:val="Normal"/>
    <w:next w:val="Normal"/>
    <w:autoRedefine/>
    <w:uiPriority w:val="39"/>
    <w:unhideWhenUsed/>
    <w:rsid w:val="009b03d8"/>
    <w:pPr>
      <w:spacing w:before="0" w:after="100"/>
      <w:ind w:left="220" w:hanging="0"/>
    </w:pPr>
    <w:rPr/>
  </w:style>
  <w:style w:type="paragraph" w:styleId="ListParagraph">
    <w:name w:val="List Paragraph"/>
    <w:basedOn w:val="Normal"/>
    <w:uiPriority w:val="34"/>
    <w:qFormat/>
    <w:rsid w:val="009d4de5"/>
    <w:pPr>
      <w:spacing w:before="0" w:after="160"/>
      <w:ind w:left="720" w:hanging="0"/>
      <w:contextualSpacing/>
    </w:pPr>
    <w:rPr/>
  </w:style>
  <w:style w:type="paragraph" w:styleId="FrameContents">
    <w:name w:val="Frame Contents"/>
    <w:basedOn w:val="Normal"/>
    <w:qFormat/>
    <w:pPr/>
    <w:rPr/>
  </w:style>
  <w:style w:type="paragraph" w:styleId="TableContents">
    <w:name w:val="Table Contents"/>
    <w:basedOn w:val="Normal"/>
    <w:qFormat/>
    <w:pPr/>
    <w:rPr/>
  </w:style>
  <w:style w:type="paragraph" w:styleId="Header">
    <w:name w:val="Header"/>
    <w:basedOn w:val="Normal"/>
    <w:pPr/>
    <w:rPr/>
  </w:style>
  <w:style w:type="paragraph" w:styleId="TableHeading">
    <w:name w:val="Table Heading"/>
    <w:basedOn w:val="TableContents"/>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verPageProperties xmlns="http://schemas.microsoft.com/office/2006/coverPageProps">
  <PublishDate/>
  <Abstract>All material prepared for this assignment was produced by the author(s), and material from a third party (such as the internet) has been cited and referenced.</Abstract>
  <CompanyAddress/>
  <CompanyPhone/>
  <CompanyFax/>
  <CompanyEmail/>
</CoverPageProperties>
</file>

<file path=customXml/itemProps1.xml><?xml version="1.0" encoding="utf-8"?>
<ds:datastoreItem xmlns:ds="http://schemas.openxmlformats.org/officeDocument/2006/customXml" ds:itemID="{8198A0EE-1931-43C5-8FCC-FD419F0190DA}">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351</TotalTime>
  <Application>LibreOffice/5.3.3.2$Windows_x86 LibreOffice_project/3d9a8b4b4e538a85e0782bd6c2d430bafe583448</Application>
  <Pages>16</Pages>
  <Words>2457</Words>
  <Characters>12988</Characters>
  <CharactersWithSpaces>15023</CharactersWithSpaces>
  <Paragraphs>385</Paragraphs>
  <Company>HEAVEN KILLERS RELEASE GROUP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2017-07-22T19:43:00Z</dcterms:created>
  <dc:creator>Submitted by: James Ouzas</dc:creator>
  <dc:description/>
  <dc:language>en-CA</dc:language>
  <cp:lastModifiedBy/>
  <dcterms:modified xsi:type="dcterms:W3CDTF">2017-07-24T01:53:53Z</dcterms:modified>
  <cp:revision>76</cp:revision>
  <dc:subject>Project Scotian Sanctuary</dc:subject>
  <dc:title>Project Scotian Sanctuary - Project Plan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HEAVEN KILLERS RELEASE GROUP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